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A6" w:rsidRDefault="00837EA6" w:rsidP="00837EA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837EA6" w:rsidRPr="002A1B8B" w:rsidRDefault="00837EA6" w:rsidP="00837EA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37EA6" w:rsidRPr="002A1B8B" w:rsidRDefault="00837EA6" w:rsidP="00837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8B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РФ»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 29.12.2012 г. № 273-ФЗ);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A1B8B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2A1B8B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образования, утверждённый </w:t>
      </w:r>
      <w:r w:rsidRPr="002A1B8B">
        <w:rPr>
          <w:rFonts w:ascii="Times New Roman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EA6" w:rsidRPr="000A16E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Образовательная программа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2A1B8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ООШ № 19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A6" w:rsidRPr="000A16E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ООШ № 19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МБОУ ООШ № 19 на 2019-2020 уч. год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рограммно-методические материалы. Русский язык. 5-9 классы</w:t>
      </w:r>
      <w:proofErr w:type="gram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М.М. Разумовская,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Pr="002A1B8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A1B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1B8B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837EA6" w:rsidRPr="002A1B8B" w:rsidRDefault="00837EA6" w:rsidP="00837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158AB" w:rsidRPr="002A1B8B" w:rsidRDefault="001158AB" w:rsidP="00837EA6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EA6" w:rsidRDefault="001158AB" w:rsidP="001158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1158AB" w:rsidRPr="001158AB" w:rsidRDefault="001158AB" w:rsidP="001158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EA6" w:rsidRDefault="00837EA6" w:rsidP="00837EA6">
      <w:pPr>
        <w:spacing w:after="0" w:line="240" w:lineRule="auto"/>
        <w:ind w:left="36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предназначена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общеобразовательной  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A6" w:rsidRPr="00CC4303" w:rsidRDefault="00837EA6" w:rsidP="00837EA6">
      <w:pPr>
        <w:spacing w:after="0" w:line="240" w:lineRule="auto"/>
        <w:ind w:left="360" w:righ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3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изучение предмета  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 в неделю, </w:t>
      </w:r>
      <w:r>
        <w:rPr>
          <w:rFonts w:ascii="Times New Roman" w:hAnsi="Times New Roman" w:cs="Times New Roman"/>
          <w:b/>
          <w:sz w:val="24"/>
          <w:szCs w:val="24"/>
        </w:rPr>
        <w:t>102 часа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в год (при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неделях). В соответствии с годовым календарным учебным графиком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430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учебный год и в связи с государственными праздниками программа по русскому языку будет реализована за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ов.</w:t>
      </w:r>
    </w:p>
    <w:p w:rsidR="00837EA6" w:rsidRPr="002A1B8B" w:rsidRDefault="00837EA6" w:rsidP="00837EA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2A1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учебник (Русский язык.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класс: учеб. для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11-е изд.,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М.: Дрофа,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B8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7EA6" w:rsidRPr="002A1B8B" w:rsidRDefault="00837EA6" w:rsidP="00837EA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1B1" w:rsidRDefault="00F87DFF"/>
    <w:p w:rsidR="000718B4" w:rsidRPr="001158AB" w:rsidRDefault="00A83A8D" w:rsidP="001158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Метапредметные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0718B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Целями изучения русского языка в основной школе являются: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общеучебными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самокоррекцию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Общая характеристика учебного предмета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предметных целей обучения, что возможно на основе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компетентностного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компетенций.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Культуроведческая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В примерной программе реализован коммуникативно-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деятельностный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подход, предполагающий предъявление материала не только в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знаниевой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но и в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форме. Каждый раздел курса представлен в виде двух блоков. 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Усиление коммуникативно-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направленности курса русского языка, нацеленность его на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метапредметные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Основными индикаторами функциональной грамотности, имеющей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осуществлять самоконтроль, самооценку,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самокоррекцию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/>
      </w:r>
      <w:r w:rsidRPr="000718B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Основные содержательные линии</w:t>
      </w:r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компетенций нашла отражение в структуре рабочей  программы. </w:t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В ней выделяются три сквозные содержательные линии, обеспечивающие формирование указанных компетенций: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содержание, обеспечивающее формирование коммуникативной компетенции;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содержание, обеспечивающее формирование языковой и лингвистической (языковедческой) компетенций;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• содержание, обеспечивающее формирование 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культуроведческой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компетенции.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proofErr w:type="gramEnd"/>
    </w:p>
    <w:p w:rsidR="000718B4" w:rsidRPr="000718B4" w:rsidRDefault="000718B4" w:rsidP="000718B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 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«Общие сведения о языке», «Фонетика и орфоэпия», «Графика», «</w:t>
      </w:r>
      <w:proofErr w:type="spellStart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>Морфемика</w:t>
      </w:r>
      <w:proofErr w:type="spell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  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0718B4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         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</w:pPr>
      <w:r w:rsidRPr="000837DB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Результаты изучения предмета   «Русский  язык»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37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</w:t>
      </w:r>
      <w:proofErr w:type="gramStart"/>
      <w:r w:rsidRPr="000837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Личностными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результатами освоения выпускниками основной школы программы по русскому языку являются: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3) достаточный объем словарного запаса и усвоенных грамматических сре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дств дл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proofErr w:type="spellStart"/>
      <w:r w:rsidRPr="000837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Метапредметными</w:t>
      </w:r>
      <w:proofErr w:type="spellEnd"/>
      <w:r w:rsidRPr="000837D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результатами освоения выпускниками основной школы программы по русскому языку являются: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1) владение всеми видами речевой деятельности: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proofErr w:type="spell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Аудирование</w:t>
      </w:r>
      <w:proofErr w:type="spell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чтение: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аудирования</w:t>
      </w:r>
      <w:proofErr w:type="spell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(выборочным, ознакомительным, детальным);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аудирования</w:t>
      </w:r>
      <w:proofErr w:type="spell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говорение и письмо: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совершенствовать и редактировать собственные тексты;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применение полученных знаний, умений и навыков анализа языковых явлений на </w:t>
      </w:r>
      <w:proofErr w:type="spellStart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>межпредметном</w:t>
      </w:r>
      <w:proofErr w:type="spellEnd"/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уровне (на уроках иностранного языка, литературы и др.);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0837DB" w:rsidRPr="000837DB" w:rsidRDefault="000837DB" w:rsidP="00083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83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08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освоения выпускниками основной школы программы по русскому (родному) языку являются: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понимание места родного языка в системе гуманитарных наук и его роли в образовании в целом;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083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0837DB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Pr="0008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37DB" w:rsidRPr="000837DB" w:rsidRDefault="000837DB" w:rsidP="000837D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837DB" w:rsidRPr="000837DB" w:rsidRDefault="000837DB" w:rsidP="000837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0837DB">
        <w:rPr>
          <w:rFonts w:ascii="Times New Roman" w:eastAsia="MS Mincho" w:hAnsi="Times New Roman" w:cs="Times New Roman"/>
          <w:b/>
          <w:lang w:eastAsia="ja-JP"/>
        </w:rPr>
        <w:t>Содержание   рабочей   программы (</w:t>
      </w:r>
      <w:r>
        <w:rPr>
          <w:rFonts w:ascii="Times New Roman" w:eastAsia="MS Mincho" w:hAnsi="Times New Roman" w:cs="Times New Roman"/>
          <w:b/>
          <w:lang w:eastAsia="ja-JP"/>
        </w:rPr>
        <w:t>9</w:t>
      </w:r>
      <w:r w:rsidRPr="000837DB">
        <w:rPr>
          <w:rFonts w:ascii="Times New Roman" w:eastAsia="MS Mincho" w:hAnsi="Times New Roman" w:cs="Times New Roman"/>
          <w:b/>
          <w:lang w:eastAsia="ja-JP"/>
        </w:rPr>
        <w:t>7час</w:t>
      </w:r>
      <w:r>
        <w:rPr>
          <w:rFonts w:ascii="Times New Roman" w:eastAsia="MS Mincho" w:hAnsi="Times New Roman" w:cs="Times New Roman"/>
          <w:b/>
          <w:lang w:eastAsia="ja-JP"/>
        </w:rPr>
        <w:t>ов</w:t>
      </w:r>
      <w:r w:rsidRPr="000837DB">
        <w:rPr>
          <w:rFonts w:ascii="Times New Roman" w:eastAsia="MS Mincho" w:hAnsi="Times New Roman" w:cs="Times New Roman"/>
          <w:b/>
          <w:lang w:eastAsia="ja-JP"/>
        </w:rPr>
        <w:t>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lang w:eastAsia="ja-JP"/>
        </w:rPr>
        <w:t>Русский язык – национальный язык русского народа. Русский язык среди других языков мира.</w:t>
      </w:r>
      <w:r w:rsidRPr="000837DB">
        <w:rPr>
          <w:rFonts w:ascii="Times New Roman" w:eastAsia="MS Mincho" w:hAnsi="Times New Roman" w:cs="Times New Roman"/>
          <w:lang w:eastAsia="ja-JP"/>
        </w:rPr>
        <w:t xml:space="preserve"> (1час).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lang w:eastAsia="ja-JP"/>
        </w:rPr>
        <w:t xml:space="preserve">Повторение и систематизация    </w:t>
      </w:r>
      <w:proofErr w:type="gramStart"/>
      <w:r w:rsidRPr="000837DB">
        <w:rPr>
          <w:rFonts w:ascii="Times New Roman" w:eastAsia="MS Mincho" w:hAnsi="Times New Roman" w:cs="Times New Roman"/>
          <w:b/>
          <w:lang w:eastAsia="ja-JP"/>
        </w:rPr>
        <w:t>изученного</w:t>
      </w:r>
      <w:proofErr w:type="gramEnd"/>
      <w:r w:rsidRPr="000837DB">
        <w:rPr>
          <w:rFonts w:ascii="Times New Roman" w:eastAsia="MS Mincho" w:hAnsi="Times New Roman" w:cs="Times New Roman"/>
          <w:lang w:eastAsia="ja-JP"/>
        </w:rPr>
        <w:t> в   5-8 классах (1</w:t>
      </w:r>
      <w:r>
        <w:rPr>
          <w:rFonts w:ascii="Times New Roman" w:eastAsia="MS Mincho" w:hAnsi="Times New Roman" w:cs="Times New Roman"/>
          <w:lang w:eastAsia="ja-JP"/>
        </w:rPr>
        <w:t>9</w:t>
      </w:r>
      <w:r w:rsidRPr="000837DB">
        <w:rPr>
          <w:rFonts w:ascii="Times New Roman" w:eastAsia="MS Mincho" w:hAnsi="Times New Roman" w:cs="Times New Roman"/>
          <w:lang w:eastAsia="ja-JP"/>
        </w:rPr>
        <w:t xml:space="preserve"> часов).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 xml:space="preserve">       Основные единицы языка и их особенности (звуки, 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Требования   к уровню   подготовки  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обучающихся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: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lastRenderedPageBreak/>
        <w:t>Закрепить навыки фонетического и орфоэпического разбора, навыки работы с орфоэпическим словариком.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Иметь представление о литературной норме и ее разновидностях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Обобщить сведения из области лексики и фразеологии, </w:t>
      </w:r>
      <w:proofErr w:type="spell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морфемики</w:t>
      </w:r>
      <w:proofErr w:type="spell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и словообразования. Закрепить навыки лексического, </w:t>
      </w:r>
      <w:proofErr w:type="spell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морфемно</w:t>
      </w:r>
      <w:proofErr w:type="spell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-словообразовательного разбора; навыки работы с толковым словариком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0837DB" w:rsidRPr="000837DB" w:rsidRDefault="000837DB" w:rsidP="000837DB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 обобщающей основе  (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знаки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при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);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букв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н—</w:t>
      </w:r>
      <w:proofErr w:type="spell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нн</w:t>
      </w:r>
      <w:proofErr w:type="spell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color w:val="000000"/>
          <w:lang w:eastAsia="ja-JP"/>
        </w:rPr>
      </w:pP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>Сложное предложение. Сложносочиненное предложение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(</w:t>
      </w:r>
      <w:r>
        <w:rPr>
          <w:rFonts w:ascii="Times New Roman" w:eastAsia="MS Mincho" w:hAnsi="Times New Roman" w:cs="Times New Roman"/>
          <w:color w:val="000000"/>
          <w:lang w:eastAsia="ja-JP"/>
        </w:rPr>
        <w:t>11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часов).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 xml:space="preserve">         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сложносочиненные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 xml:space="preserve">         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обучающихся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.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Закрепить навыки разграничения простых и сложных предложений.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различать  сложные предложения. Дать  общее представление о средствах связи частей сложного предложения и соответствующих знаках препинания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 классифицировать сложные предложения.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Сформировать первичные навыки разграничения сложных предложений разных типов.   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 знаки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производить синтаксический разбор сложносочиненных предложений; употреблять в речи эти предложения.</w:t>
      </w:r>
    </w:p>
    <w:p w:rsidR="000837DB" w:rsidRPr="000837DB" w:rsidRDefault="000837DB" w:rsidP="000837DB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             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 xml:space="preserve">Сложноподчиненное предложение 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>(</w:t>
      </w:r>
      <w:r>
        <w:rPr>
          <w:rFonts w:ascii="Times New Roman" w:eastAsia="MS Mincho" w:hAnsi="Times New Roman" w:cs="Times New Roman"/>
          <w:color w:val="000000"/>
          <w:lang w:eastAsia="ja-JP"/>
        </w:rPr>
        <w:t>42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часа).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lastRenderedPageBreak/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Место придаточного предложения по отношению к главному.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> 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обучающихся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.</w:t>
      </w:r>
    </w:p>
    <w:p w:rsidR="000837DB" w:rsidRPr="000837DB" w:rsidRDefault="000837DB" w:rsidP="000837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Повторить сведения о видах сложного предложения. Научиться 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0837DB" w:rsidRPr="000837DB" w:rsidRDefault="000837DB" w:rsidP="000837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0837DB" w:rsidRPr="000837DB" w:rsidRDefault="000837DB" w:rsidP="000837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Конструировать сложноподчиненные предложения по заданным схемам.</w:t>
      </w:r>
    </w:p>
    <w:p w:rsidR="000837DB" w:rsidRPr="000837DB" w:rsidRDefault="000837DB" w:rsidP="000837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производить синтаксический разбор сложноподчиненного предложения.</w:t>
      </w:r>
    </w:p>
    <w:p w:rsidR="000837DB" w:rsidRPr="000837DB" w:rsidRDefault="000837DB" w:rsidP="000837DB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Научиться отличать сложноподчиненные предложения с разными видами придаточных предложений.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Уметь пользоваться синтаксическими синонимами (сложноподчиненное предложение с придаточным — простое предложение с обособленным членом предложения).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  <w:proofErr w:type="gramEnd"/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>Бессоюзное сложное предложение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(</w:t>
      </w:r>
      <w:r>
        <w:rPr>
          <w:rFonts w:ascii="Times New Roman" w:eastAsia="MS Mincho" w:hAnsi="Times New Roman" w:cs="Times New Roman"/>
          <w:color w:val="000000"/>
          <w:lang w:eastAsia="ja-JP"/>
        </w:rPr>
        <w:t>5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часов).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 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> 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обучающихся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.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определять важнейшие значения, присущие бессоюзным предложениям:</w:t>
      </w:r>
    </w:p>
    <w:p w:rsidR="000837DB" w:rsidRPr="000837DB" w:rsidRDefault="000837DB" w:rsidP="000837DB">
      <w:pPr>
        <w:spacing w:after="0" w:line="240" w:lineRule="auto"/>
        <w:ind w:left="360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а) перечисления;</w:t>
      </w:r>
    </w:p>
    <w:p w:rsidR="000837DB" w:rsidRPr="000837DB" w:rsidRDefault="000837DB" w:rsidP="000837DB">
      <w:pPr>
        <w:spacing w:after="0" w:line="240" w:lineRule="auto"/>
        <w:ind w:left="360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б) причины, пояснения, дополнения;</w:t>
      </w:r>
    </w:p>
    <w:p w:rsidR="000837DB" w:rsidRPr="000837DB" w:rsidRDefault="000837DB" w:rsidP="000837DB">
      <w:pPr>
        <w:spacing w:after="0" w:line="240" w:lineRule="auto"/>
        <w:ind w:left="360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в) противопоставления, времени или условия, следствия. 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>Сложные предложения с различными видами союзной и бессоюзной связи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(8 часов).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lastRenderedPageBreak/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обучающихся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: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Иметь представление о разных видах сочетаний союзной и бессоюзной связи в сложных предложениях.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0837DB" w:rsidRPr="000837DB" w:rsidRDefault="000837DB" w:rsidP="000837DB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color w:val="000000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>Итоговое повторение и систематизация изученного в 9 классе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(</w:t>
      </w:r>
      <w:r>
        <w:rPr>
          <w:rFonts w:ascii="Times New Roman" w:eastAsia="MS Mincho" w:hAnsi="Times New Roman" w:cs="Times New Roman"/>
          <w:color w:val="000000"/>
          <w:lang w:eastAsia="ja-JP"/>
        </w:rPr>
        <w:t>7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часа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)..</w:t>
      </w:r>
      <w:proofErr w:type="gramEnd"/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      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color w:val="000000"/>
          <w:lang w:eastAsia="ja-JP"/>
        </w:rPr>
      </w:pPr>
      <w:r w:rsidRPr="000837DB">
        <w:rPr>
          <w:rFonts w:ascii="Times New Roman" w:eastAsia="MS Mincho" w:hAnsi="Times New Roman" w:cs="Times New Roman"/>
          <w:lang w:eastAsia="ja-JP"/>
        </w:rPr>
        <w:t> </w:t>
      </w:r>
      <w:r w:rsidRPr="000837DB">
        <w:rPr>
          <w:rFonts w:ascii="Times New Roman" w:eastAsia="MS Mincho" w:hAnsi="Times New Roman" w:cs="Times New Roman"/>
          <w:b/>
          <w:color w:val="000000"/>
          <w:lang w:eastAsia="ja-JP"/>
        </w:rPr>
        <w:t>Речь</w:t>
      </w: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         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Чем измеряется жизнь?).</w:t>
      </w:r>
      <w:proofErr w:type="gramEnd"/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 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0837DB" w:rsidRPr="000837DB" w:rsidRDefault="000837DB" w:rsidP="000837D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0837DB">
        <w:rPr>
          <w:rFonts w:ascii="Times New Roman" w:eastAsia="MS Mincho" w:hAnsi="Times New Roman" w:cs="Times New Roman"/>
          <w:color w:val="000000"/>
          <w:lang w:eastAsia="ja-JP"/>
        </w:rPr>
        <w:t xml:space="preserve">          Совершенствование  </w:t>
      </w:r>
      <w:proofErr w:type="gramStart"/>
      <w:r w:rsidRPr="000837DB">
        <w:rPr>
          <w:rFonts w:ascii="Times New Roman" w:eastAsia="MS Mincho" w:hAnsi="Times New Roman" w:cs="Times New Roman"/>
          <w:color w:val="000000"/>
          <w:lang w:eastAsia="ja-JP"/>
        </w:rPr>
        <w:t>написанного</w:t>
      </w:r>
      <w:proofErr w:type="gramEnd"/>
      <w:r w:rsidRPr="000837DB">
        <w:rPr>
          <w:rFonts w:ascii="Times New Roman" w:eastAsia="MS Mincho" w:hAnsi="Times New Roman" w:cs="Times New Roman"/>
          <w:color w:val="000000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0718B4" w:rsidRDefault="000718B4"/>
    <w:p w:rsidR="00686C55" w:rsidRDefault="00686C55"/>
    <w:p w:rsidR="00686C55" w:rsidRDefault="00686C55"/>
    <w:p w:rsidR="000837DB" w:rsidRPr="00E60819" w:rsidRDefault="000837DB" w:rsidP="000837DB">
      <w:pPr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  <w:r w:rsidRPr="00E60819"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  <w:lastRenderedPageBreak/>
        <w:t>Тематическое планирование</w:t>
      </w:r>
    </w:p>
    <w:p w:rsidR="000837DB" w:rsidRPr="00E60819" w:rsidRDefault="000837DB" w:rsidP="000837D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4678"/>
      </w:tblGrid>
      <w:tr w:rsidR="002173B1" w:rsidRPr="00E60819" w:rsidTr="002173B1">
        <w:tc>
          <w:tcPr>
            <w:tcW w:w="959" w:type="dxa"/>
          </w:tcPr>
          <w:p w:rsidR="002173B1" w:rsidRPr="00E60819" w:rsidRDefault="002173B1" w:rsidP="00006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2173B1" w:rsidRPr="00E60819" w:rsidRDefault="002173B1" w:rsidP="00006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78" w:type="dxa"/>
          </w:tcPr>
          <w:p w:rsidR="002173B1" w:rsidRPr="00E60819" w:rsidRDefault="002173B1" w:rsidP="000069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2173B1" w:rsidRPr="00E60819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языке. 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язык русского народа.</w:t>
            </w: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5-8 классах.</w:t>
            </w:r>
          </w:p>
          <w:p w:rsidR="002173B1" w:rsidRPr="00E60819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 Сложное предложение.</w:t>
            </w:r>
          </w:p>
          <w:p w:rsidR="002173B1" w:rsidRPr="000837DB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2173B1" w:rsidRPr="00DD1306" w:rsidTr="002173B1">
        <w:tc>
          <w:tcPr>
            <w:tcW w:w="959" w:type="dxa"/>
          </w:tcPr>
          <w:p w:rsidR="002173B1" w:rsidRPr="00DD1306" w:rsidRDefault="002173B1" w:rsidP="00DD1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Сложносочиненное предложение.</w:t>
            </w:r>
          </w:p>
          <w:p w:rsidR="002173B1" w:rsidRPr="00DD1306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2173B1" w:rsidRPr="00DD1306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Сложноподчиненное предложение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173B1" w:rsidRPr="00DD1306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E60819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Бессоюзное сложное предложение.</w:t>
            </w:r>
          </w:p>
          <w:p w:rsidR="002173B1" w:rsidRPr="00E60819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2173B1" w:rsidRPr="00DD1306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Сложное предложение с различными видами связи.</w:t>
            </w:r>
          </w:p>
          <w:p w:rsidR="002173B1" w:rsidRPr="00DD1306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2173B1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классе.</w:t>
            </w:r>
          </w:p>
          <w:p w:rsidR="002173B1" w:rsidRPr="00E60819" w:rsidRDefault="002173B1" w:rsidP="0008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173B1" w:rsidRPr="00DD1306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173B1" w:rsidRPr="00E60819" w:rsidTr="002173B1">
        <w:tc>
          <w:tcPr>
            <w:tcW w:w="959" w:type="dxa"/>
          </w:tcPr>
          <w:p w:rsidR="002173B1" w:rsidRPr="00E60819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2173B1" w:rsidRPr="00E60819" w:rsidRDefault="002173B1" w:rsidP="000069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</w:tcPr>
          <w:p w:rsidR="002173B1" w:rsidRPr="00E60819" w:rsidRDefault="002173B1" w:rsidP="0000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</w:tbl>
    <w:p w:rsidR="000837DB" w:rsidRPr="00E60819" w:rsidRDefault="000837DB" w:rsidP="000837D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</w:p>
    <w:p w:rsidR="000837DB" w:rsidRDefault="000837DB" w:rsidP="0008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7DB" w:rsidRDefault="000837DB" w:rsidP="0008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3B1" w:rsidRDefault="002173B1">
      <w:bookmarkStart w:id="0" w:name="_GoBack"/>
      <w:bookmarkEnd w:id="0"/>
    </w:p>
    <w:p w:rsidR="002173B1" w:rsidRPr="002173B1" w:rsidRDefault="002173B1" w:rsidP="00217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3B1">
        <w:rPr>
          <w:rFonts w:ascii="Times New Roman" w:hAnsi="Times New Roman" w:cs="Times New Roman"/>
          <w:b/>
          <w:sz w:val="20"/>
          <w:szCs w:val="20"/>
        </w:rPr>
        <w:lastRenderedPageBreak/>
        <w:t>КАЛЕНДАРНО – ТЕМАТИЧЕСКОЕ ПЛАНИРОВАНИЕ ПО РУССКОМУ ЯЗЫКУ</w:t>
      </w:r>
    </w:p>
    <w:p w:rsidR="002173B1" w:rsidRPr="002173B1" w:rsidRDefault="002173B1" w:rsidP="002173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3B1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2173B1" w:rsidRPr="002173B1" w:rsidRDefault="002173B1" w:rsidP="002173B1">
      <w:pPr>
        <w:spacing w:after="0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4"/>
        <w:gridCol w:w="5102"/>
        <w:gridCol w:w="1035"/>
        <w:gridCol w:w="5032"/>
        <w:gridCol w:w="1466"/>
        <w:gridCol w:w="1057"/>
      </w:tblGrid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73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Основные виды деятельности на уроке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Дата факт.</w:t>
            </w: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О языке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Русский язык – национальный язык русского народа. Русский язык среди других языков мира.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текстов о языке;  собственное высказывание на лингвистическую тему.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Повторение изученного в 5-8 классах (19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Стили речи. Разграничение деловой и научной речи.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Повторение теории о стилях речи. Упражнения на определение стилей.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Фонетика. Орфоэпия. Графика.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Фонетический разбор слов: сравнение  произношения и написания с применением орфографического правила.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Лексика. Лексическое значение слова.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Составление схемы «Лексический состав русского языка» с примерами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proofErr w:type="spellStart"/>
            <w:r w:rsidRPr="002173B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2173B1">
              <w:rPr>
                <w:rFonts w:ascii="Times New Roman" w:hAnsi="Times New Roman" w:cs="Times New Roman"/>
              </w:rPr>
              <w:t xml:space="preserve"> и словообразование.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с текстом: нахождение слов с заданным способом словообразования;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восстановление словообразовательной цепочки; выполнение заданий по словообразовательному словарю.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Диагностическая контрольная  работа </w:t>
            </w:r>
            <w:proofErr w:type="gramStart"/>
            <w:r w:rsidRPr="002173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73B1">
              <w:rPr>
                <w:rFonts w:ascii="Times New Roman" w:hAnsi="Times New Roman" w:cs="Times New Roman"/>
              </w:rPr>
              <w:t>диктант)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Морфология и синтаксис. Орфография и пунктуация.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Определения частей речи: распределительный диктант; морфологический разбор частей речи; вычленение словосочетаний из текста; синтаксический разбор простого предложения и осложненного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Систематизация знаний по </w:t>
            </w:r>
            <w:proofErr w:type="spellStart"/>
            <w:r w:rsidRPr="002173B1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2173B1">
              <w:rPr>
                <w:rFonts w:ascii="Times New Roman" w:hAnsi="Times New Roman" w:cs="Times New Roman"/>
              </w:rPr>
              <w:t>, морфологии и орфографии. Трудные случаи правописания.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Объяснительный диктант: знаки препинания в простом предложении и  орфограммы, в том числе при  разграничении причастий и прилагательных.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Обобщение по теме «Повторение и систематизация </w:t>
            </w:r>
            <w:proofErr w:type="gramStart"/>
            <w:r w:rsidRPr="002173B1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в 5-8 классах»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Самостоятельная работа (20 мин.)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Контрольная работа по теме «Повторение и систематизация </w:t>
            </w:r>
            <w:proofErr w:type="gramStart"/>
            <w:r w:rsidRPr="002173B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в 5-8 классах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Тестовые задания на основе анализа содержания прочитанного текста.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Типы речи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Систематизация знаний о типах речи. Выполнение заданий на определение типов речи.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Контрольная работа №2. Сочинение по летним впечатлениям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сочинения на заданную тему.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сочинения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Синтаксис и пунктуация. Сложное предложение. (70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Понятие о </w:t>
            </w:r>
            <w:proofErr w:type="gramStart"/>
            <w:r w:rsidRPr="002173B1">
              <w:rPr>
                <w:rFonts w:ascii="Times New Roman" w:hAnsi="Times New Roman" w:cs="Times New Roman"/>
              </w:rPr>
              <w:t>сложном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3B1">
              <w:rPr>
                <w:rFonts w:ascii="Times New Roman" w:hAnsi="Times New Roman" w:cs="Times New Roman"/>
              </w:rPr>
              <w:t>предложениии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Типы сложных предложений. Средства связи между частями сложного предложения.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Сложносочиненное предложение (11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Понятие о сложносочиненном предложении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Восстановление знаков препинания в ССП, составление схем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Виды сложносочиненных предложений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Восстановление знаков препинания в ССП, составление схем.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30.10,11.11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Контрольная работа по синтаксису.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proofErr w:type="spellStart"/>
            <w:r w:rsidRPr="002173B1">
              <w:rPr>
                <w:rFonts w:ascii="Times New Roman" w:hAnsi="Times New Roman" w:cs="Times New Roman"/>
              </w:rPr>
              <w:t>Р.Стили</w:t>
            </w:r>
            <w:proofErr w:type="spellEnd"/>
            <w:r w:rsidRPr="002173B1">
              <w:rPr>
                <w:rFonts w:ascii="Times New Roman" w:hAnsi="Times New Roman" w:cs="Times New Roman"/>
              </w:rPr>
              <w:t xml:space="preserve"> речи. Художественный стиль речи и язык художественной литературы.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Нахождение в текстах фрагментов художественного стиля</w:t>
            </w:r>
            <w:proofErr w:type="gramStart"/>
            <w:r w:rsidRPr="002173B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Р. Контрольная работа. Сжатое изложение с </w:t>
            </w:r>
            <w:r w:rsidRPr="002173B1">
              <w:rPr>
                <w:rFonts w:ascii="Times New Roman" w:hAnsi="Times New Roman" w:cs="Times New Roman"/>
              </w:rPr>
              <w:lastRenderedPageBreak/>
              <w:t>элементами сочинения "Мой друг".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сжатого изложения.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работы. 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Сложноподчиненное предложение. (42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Понятие о сложноподчиненном предложении.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Повторение сведений о видах сложного предложения. Знать, чем отличаются подчинительные союзы и союзные слова. Подбор синтаксических синонимов.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Синтаксический анализ предложений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Построение схем СПП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 xml:space="preserve"> 03.12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rPr>
          <w:trHeight w:val="59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Виды сложноподчиненных предложений.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Ознакомление с классификацией  </w:t>
            </w:r>
            <w:proofErr w:type="gramStart"/>
            <w:r w:rsidRPr="002173B1">
              <w:rPr>
                <w:rFonts w:ascii="Times New Roman" w:hAnsi="Times New Roman" w:cs="Times New Roman"/>
              </w:rPr>
              <w:t>сложно-подчиненных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предложений. Конструирование ССП по заданным схемам.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40-42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Виды придаточных предложений.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Ознакомление с классификацией  </w:t>
            </w:r>
            <w:proofErr w:type="gramStart"/>
            <w:r w:rsidRPr="002173B1">
              <w:rPr>
                <w:rFonts w:ascii="Times New Roman" w:hAnsi="Times New Roman" w:cs="Times New Roman"/>
              </w:rPr>
              <w:t>сложно-подчиненных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предложений. Конструирование ССП по заданным схемам.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определительным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Нахождение сложноподчиненных предложений с придаточным определительным в художественных текстах; разбор предложений</w:t>
            </w:r>
            <w:proofErr w:type="gramStart"/>
            <w:r w:rsidRPr="002173B1">
              <w:rPr>
                <w:rFonts w:ascii="Times New Roman" w:hAnsi="Times New Roman" w:cs="Times New Roman"/>
              </w:rPr>
              <w:t>.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</w:rPr>
              <w:t>о схеме.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Промежуточная аттестационная работа за 1 полугодие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2173B1">
              <w:rPr>
                <w:rFonts w:ascii="Times New Roman" w:hAnsi="Times New Roman" w:cs="Times New Roman"/>
              </w:rPr>
              <w:t>котрольной</w:t>
            </w:r>
            <w:proofErr w:type="spellEnd"/>
            <w:r w:rsidRPr="002173B1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46,47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определительным.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Нахождение сложноподчиненных предложений с придаточным определительным в художественных текстах; разбор предложений</w:t>
            </w:r>
            <w:proofErr w:type="gramStart"/>
            <w:r w:rsidRPr="002173B1">
              <w:rPr>
                <w:rFonts w:ascii="Times New Roman" w:hAnsi="Times New Roman" w:cs="Times New Roman"/>
              </w:rPr>
              <w:t>.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</w:rPr>
              <w:t>о схеме.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изъяснительными.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Нахождение сложноподчиненных предложений с придаточным изъяснительным в художественных текстах; разбор предложений</w:t>
            </w:r>
            <w:proofErr w:type="gramStart"/>
            <w:r w:rsidRPr="002173B1">
              <w:rPr>
                <w:rFonts w:ascii="Times New Roman" w:hAnsi="Times New Roman" w:cs="Times New Roman"/>
              </w:rPr>
              <w:t>.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</w:rPr>
              <w:t>о схеме.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обстоятельственными.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Строение текста.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СПП.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Объяснительный диктант.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53,54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сравнения.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Сложноподчинённые предложения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образа действия и степени.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57,58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Контрольная работа. Сжатое изложение с элементами рассуждения.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Сжатое изложение художественного текста с элементами рассуждения.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работы. 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Путевые заметки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Составление тезисов или плана параграфа. Работа с упражнениями.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</w:t>
            </w:r>
            <w:proofErr w:type="gramStart"/>
            <w:r w:rsidRPr="002173B1">
              <w:rPr>
                <w:rFonts w:ascii="Times New Roman" w:hAnsi="Times New Roman" w:cs="Times New Roman"/>
              </w:rPr>
              <w:t>.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</w:rPr>
              <w:t>о заданным схемам;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работа: расставить знаки препинания), карточки.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Конструирование предложений</w:t>
            </w:r>
            <w:proofErr w:type="gramStart"/>
            <w:r w:rsidRPr="002173B1">
              <w:rPr>
                <w:rFonts w:ascii="Times New Roman" w:hAnsi="Times New Roman" w:cs="Times New Roman"/>
              </w:rPr>
              <w:t>.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</w:t>
            </w:r>
            <w:proofErr w:type="gramEnd"/>
            <w:r w:rsidRPr="002173B1">
              <w:rPr>
                <w:rFonts w:ascii="Times New Roman" w:hAnsi="Times New Roman" w:cs="Times New Roman"/>
              </w:rPr>
              <w:t>о заданным схемам;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работа: расставить знаки препинания), карточки.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причины и следствия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Составление модели СПП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причины и следствия с опорой на материал.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Сложноподчиненное предложение с </w:t>
            </w:r>
            <w:proofErr w:type="gramStart"/>
            <w:r w:rsidRPr="002173B1">
              <w:rPr>
                <w:rFonts w:ascii="Times New Roman" w:hAnsi="Times New Roman" w:cs="Times New Roman"/>
              </w:rPr>
              <w:t>придаточным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уступительным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Выборочное списывание с последующей взаимопроверкой. Составление схем предложений.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Систематизация и обобщение </w:t>
            </w:r>
            <w:proofErr w:type="gramStart"/>
            <w:r w:rsidRPr="002173B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по теме «Сложноподчинённое предложение».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Комплексная работа с текстом: наблюдение над особенностью употребления СПП в различных стилях речи.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Зачетная  работа   по теме «Сложноподчиненное предложение».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Задания: «Сложноподчиненное предложение».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зачетной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Рецензия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Доказательство принадлежности текста к данному жанру. Работа с упражнениями учебника.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71-74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Индивидуальные карточки: синтаксический разбор СПП с одной и несколькими </w:t>
            </w:r>
            <w:r w:rsidRPr="002173B1">
              <w:rPr>
                <w:rFonts w:ascii="Times New Roman" w:hAnsi="Times New Roman" w:cs="Times New Roman"/>
              </w:rPr>
              <w:lastRenderedPageBreak/>
              <w:t>придаточными частями.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10.03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Контрольная работа. Диктант с грамматическим заданием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Проверка уровня усвоения темы 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«Сложноподчиненное предложение». Написание диктанта.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proofErr w:type="gramStart"/>
            <w:r w:rsidRPr="002173B1">
              <w:rPr>
                <w:rFonts w:ascii="Times New Roman" w:hAnsi="Times New Roman" w:cs="Times New Roman"/>
              </w:rPr>
              <w:t>Работав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proofErr w:type="spellStart"/>
            <w:r w:rsidRPr="002173B1">
              <w:rPr>
                <w:rFonts w:ascii="Times New Roman" w:hAnsi="Times New Roman" w:cs="Times New Roman"/>
              </w:rPr>
              <w:t>Р.Эссе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Эссе. Понятие о жанре. Работа с параграфом.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Бессоюзное сложное предложение. (5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Понятие о бессоюзном сложном предложении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предложений: смысловые отношения между частями.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proofErr w:type="spellStart"/>
            <w:r w:rsidRPr="002173B1">
              <w:rPr>
                <w:rFonts w:ascii="Times New Roman" w:hAnsi="Times New Roman" w:cs="Times New Roman"/>
              </w:rPr>
              <w:t>Бессозные</w:t>
            </w:r>
            <w:proofErr w:type="spellEnd"/>
            <w:r w:rsidRPr="002173B1">
              <w:rPr>
                <w:rFonts w:ascii="Times New Roman" w:hAnsi="Times New Roman" w:cs="Times New Roman"/>
              </w:rPr>
              <w:t xml:space="preserve"> сложные предложения со значением перечисления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с текстом: восстановить знаки препинания</w:t>
            </w:r>
            <w:proofErr w:type="gramStart"/>
            <w:r w:rsidRPr="002173B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173B1">
              <w:rPr>
                <w:rFonts w:ascii="Times New Roman" w:hAnsi="Times New Roman" w:cs="Times New Roman"/>
              </w:rPr>
              <w:t>разобрать по членам предложения, подчеркнуть в БСП грамматические  основы.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Преобразование СПП в БСП:  обоснование  постановки знаков препинания (способы проверки).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Конструирование БСП на основе смысловых отношений по схемам.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Деловая речь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деловых бумаг по образцу.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Сложное предложение с различными видами связи. (8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83-87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Сложное предложение с различными видами союзной и бессоюзной связи.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Преобразование предложений простых в предложения с разными видами связи.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Р. Контрольное изложение с творческим заданием.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b/>
              </w:rPr>
            </w:pPr>
            <w:r w:rsidRPr="002173B1">
              <w:rPr>
                <w:rFonts w:ascii="Times New Roman" w:hAnsi="Times New Roman" w:cs="Times New Roman"/>
                <w:b/>
              </w:rPr>
              <w:t>Повторение и систематизация изученного в 9 классе. (7 ч.)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91-93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2173B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173B1">
              <w:rPr>
                <w:rFonts w:ascii="Times New Roman" w:hAnsi="Times New Roman" w:cs="Times New Roman"/>
              </w:rPr>
              <w:t xml:space="preserve"> в 9 </w:t>
            </w:r>
            <w:r w:rsidRPr="002173B1">
              <w:rPr>
                <w:rFonts w:ascii="Times New Roman" w:hAnsi="Times New Roman" w:cs="Times New Roman"/>
              </w:rPr>
              <w:lastRenderedPageBreak/>
              <w:t xml:space="preserve">классе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 xml:space="preserve">Работа с комплексным анализом текстов в </w:t>
            </w:r>
            <w:r w:rsidRPr="002173B1">
              <w:rPr>
                <w:rFonts w:ascii="Times New Roman" w:hAnsi="Times New Roman" w:cs="Times New Roman"/>
              </w:rPr>
              <w:lastRenderedPageBreak/>
              <w:t xml:space="preserve">формате ГИА.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Годовая контрольная работа (диктант с грамматическим заданием)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Написание работы.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Выполнение упражнений на повторение фонетических, орфографических, пунктуационных норм.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  <w:tr w:rsidR="002173B1" w:rsidRPr="002173B1" w:rsidTr="006B43F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Итоговый урок. Повторение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  <w:r w:rsidRPr="002173B1">
              <w:rPr>
                <w:rFonts w:ascii="Times New Roman" w:hAnsi="Times New Roman" w:cs="Times New Roman"/>
              </w:rPr>
              <w:t>Беседа. Выполнение упражнений на повторение фонетических, орфографических, пунктуационных норм.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3B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B1" w:rsidRPr="002173B1" w:rsidRDefault="002173B1" w:rsidP="002173B1">
            <w:pPr>
              <w:rPr>
                <w:rFonts w:ascii="Times New Roman" w:hAnsi="Times New Roman" w:cs="Times New Roman"/>
              </w:rPr>
            </w:pPr>
          </w:p>
        </w:tc>
      </w:tr>
    </w:tbl>
    <w:p w:rsidR="002173B1" w:rsidRPr="002173B1" w:rsidRDefault="002173B1" w:rsidP="002173B1">
      <w:pPr>
        <w:rPr>
          <w:rFonts w:ascii="Times New Roman" w:hAnsi="Times New Roman" w:cs="Times New Roman"/>
        </w:rPr>
      </w:pPr>
      <w:r w:rsidRPr="002173B1">
        <w:rPr>
          <w:rFonts w:ascii="Times New Roman" w:hAnsi="Times New Roman" w:cs="Times New Roman"/>
        </w:rPr>
        <w:t xml:space="preserve">  </w:t>
      </w:r>
    </w:p>
    <w:p w:rsidR="002173B1" w:rsidRDefault="002173B1"/>
    <w:sectPr w:rsidR="002173B1" w:rsidSect="0083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FF" w:rsidRDefault="00F87DFF" w:rsidP="002173B1">
      <w:pPr>
        <w:spacing w:after="0" w:line="240" w:lineRule="auto"/>
      </w:pPr>
      <w:r>
        <w:separator/>
      </w:r>
    </w:p>
  </w:endnote>
  <w:endnote w:type="continuationSeparator" w:id="0">
    <w:p w:rsidR="00F87DFF" w:rsidRDefault="00F87DFF" w:rsidP="0021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1" w:rsidRDefault="002173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1" w:rsidRDefault="002173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1" w:rsidRDefault="002173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FF" w:rsidRDefault="00F87DFF" w:rsidP="002173B1">
      <w:pPr>
        <w:spacing w:after="0" w:line="240" w:lineRule="auto"/>
      </w:pPr>
      <w:r>
        <w:separator/>
      </w:r>
    </w:p>
  </w:footnote>
  <w:footnote w:type="continuationSeparator" w:id="0">
    <w:p w:rsidR="00F87DFF" w:rsidRDefault="00F87DFF" w:rsidP="0021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1" w:rsidRDefault="002173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7236"/>
      <w:docPartObj>
        <w:docPartGallery w:val="Page Numbers (Top of Page)"/>
        <w:docPartUnique/>
      </w:docPartObj>
    </w:sdtPr>
    <w:sdtEndPr/>
    <w:sdtContent>
      <w:p w:rsidR="002173B1" w:rsidRDefault="002173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55">
          <w:rPr>
            <w:noProof/>
          </w:rPr>
          <w:t>12</w:t>
        </w:r>
        <w:r>
          <w:fldChar w:fldCharType="end"/>
        </w:r>
      </w:p>
    </w:sdtContent>
  </w:sdt>
  <w:p w:rsidR="002173B1" w:rsidRDefault="002173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1" w:rsidRDefault="00217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6"/>
    <w:rsid w:val="000718B4"/>
    <w:rsid w:val="000837DB"/>
    <w:rsid w:val="001158AB"/>
    <w:rsid w:val="002173B1"/>
    <w:rsid w:val="00686C55"/>
    <w:rsid w:val="006923E1"/>
    <w:rsid w:val="00837EA6"/>
    <w:rsid w:val="00852947"/>
    <w:rsid w:val="00A83A8D"/>
    <w:rsid w:val="00DD1306"/>
    <w:rsid w:val="00F03716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B1"/>
  </w:style>
  <w:style w:type="paragraph" w:styleId="a6">
    <w:name w:val="footer"/>
    <w:basedOn w:val="a"/>
    <w:link w:val="a7"/>
    <w:uiPriority w:val="99"/>
    <w:unhideWhenUsed/>
    <w:rsid w:val="002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B1"/>
  </w:style>
  <w:style w:type="paragraph" w:styleId="a6">
    <w:name w:val="footer"/>
    <w:basedOn w:val="a"/>
    <w:link w:val="a7"/>
    <w:uiPriority w:val="99"/>
    <w:unhideWhenUsed/>
    <w:rsid w:val="0021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2019-12-04T08:14:00Z</cp:lastPrinted>
  <dcterms:created xsi:type="dcterms:W3CDTF">2019-11-18T12:26:00Z</dcterms:created>
  <dcterms:modified xsi:type="dcterms:W3CDTF">2019-12-04T08:16:00Z</dcterms:modified>
</cp:coreProperties>
</file>