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52" w:rsidRDefault="004D1C52" w:rsidP="004D1C52">
      <w:pPr>
        <w:pStyle w:val="ConsPlusNormal"/>
        <w:jc w:val="both"/>
      </w:pPr>
    </w:p>
    <w:p w:rsidR="004D1C52" w:rsidRDefault="004D1C52" w:rsidP="004D1C52">
      <w:pPr>
        <w:pStyle w:val="ConsPlusNormal"/>
        <w:jc w:val="center"/>
        <w:rPr>
          <w:b/>
        </w:rPr>
      </w:pPr>
      <w:bookmarkStart w:id="0" w:name="P266"/>
      <w:bookmarkStart w:id="1" w:name="_GoBack"/>
      <w:bookmarkEnd w:id="0"/>
      <w:r>
        <w:rPr>
          <w:b/>
        </w:rPr>
        <w:t>Примерный перечень</w:t>
      </w:r>
    </w:p>
    <w:p w:rsidR="004D1C52" w:rsidRDefault="004D1C52" w:rsidP="004D1C52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4D1C52" w:rsidRDefault="004D1C52" w:rsidP="004D1C52">
      <w:pPr>
        <w:pStyle w:val="ConsPlusNormal"/>
        <w:jc w:val="center"/>
        <w:rPr>
          <w:b/>
          <w:szCs w:val="28"/>
        </w:rPr>
      </w:pPr>
      <w:r w:rsidRPr="003C3660">
        <w:rPr>
          <w:b/>
        </w:rPr>
        <w:t xml:space="preserve">в </w:t>
      </w:r>
      <w:r>
        <w:rPr>
          <w:b/>
          <w:szCs w:val="28"/>
        </w:rPr>
        <w:t xml:space="preserve">МБОУ </w:t>
      </w:r>
      <w:r w:rsidR="00E36C64">
        <w:rPr>
          <w:b/>
          <w:szCs w:val="28"/>
        </w:rPr>
        <w:t>О</w:t>
      </w:r>
      <w:r>
        <w:rPr>
          <w:b/>
          <w:szCs w:val="28"/>
        </w:rPr>
        <w:t>ОШ №</w:t>
      </w:r>
      <w:r w:rsidR="00E36C64">
        <w:rPr>
          <w:b/>
          <w:szCs w:val="28"/>
        </w:rPr>
        <w:t>19</w:t>
      </w:r>
    </w:p>
    <w:bookmarkEnd w:id="1"/>
    <w:p w:rsidR="004D1C52" w:rsidRDefault="004D1C52" w:rsidP="004D1C52">
      <w:pPr>
        <w:pStyle w:val="ConsPlusNormal"/>
        <w:jc w:val="center"/>
      </w:pPr>
    </w:p>
    <w:p w:rsidR="004D1C52" w:rsidRPr="00A01E16" w:rsidRDefault="004D1C52" w:rsidP="00E36C64">
      <w:pPr>
        <w:pStyle w:val="ConsPlusNormal"/>
        <w:ind w:firstLine="709"/>
        <w:rPr>
          <w:szCs w:val="28"/>
        </w:rPr>
      </w:pPr>
      <w:r>
        <w:t xml:space="preserve">1. Обеспечивает взаимодействие </w:t>
      </w:r>
      <w:r w:rsidR="00E36C64">
        <w:rPr>
          <w:szCs w:val="28"/>
        </w:rPr>
        <w:t xml:space="preserve">МБОУ ООШ </w:t>
      </w:r>
      <w:r>
        <w:rPr>
          <w:szCs w:val="28"/>
        </w:rPr>
        <w:t>№</w:t>
      </w:r>
      <w:r w:rsidR="00E36C64">
        <w:rPr>
          <w:szCs w:val="28"/>
        </w:rPr>
        <w:t>19</w:t>
      </w:r>
      <w:r>
        <w:rPr>
          <w:szCs w:val="28"/>
        </w:rPr>
        <w:t xml:space="preserve"> </w:t>
      </w:r>
      <w:r>
        <w:t>(далее –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2. Разрабатывает и внедряет в практику стандарты и процедуры, направленные на обеспечение добросовестной работы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3. Оказывает работникам Учреждения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4D1C52" w:rsidRDefault="004D1C52" w:rsidP="004D1C52">
      <w:pPr>
        <w:pStyle w:val="ConsPlusNormal"/>
        <w:ind w:firstLine="709"/>
        <w:jc w:val="both"/>
      </w:pPr>
      <w:r>
        <w:t>4. Обеспечивает реализацию работниками Учреждения обязанности уведомлять руководителя Учреждения,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4D1C52" w:rsidRDefault="004D1C52" w:rsidP="004D1C52">
      <w:pPr>
        <w:pStyle w:val="ConsPlusNormal"/>
        <w:ind w:firstLine="709"/>
        <w:jc w:val="both"/>
      </w:pPr>
      <w:r>
        <w:t>5. Осуществляет правовой мониторинг законодательства Российской Федерации в сфере противодействия коррупции с целью актуализации локальных актов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6. Осуществляет мониторинг эффективности мер по профилактике коррупционных и иных правонарушений.</w:t>
      </w:r>
    </w:p>
    <w:p w:rsidR="004D1C52" w:rsidRDefault="004D1C52" w:rsidP="004D1C52">
      <w:pPr>
        <w:pStyle w:val="ConsPlusNormal"/>
        <w:ind w:firstLine="709"/>
        <w:jc w:val="both"/>
      </w:pPr>
      <w:r>
        <w:t>7. Осуществляет разработку плана противодействия коррупции и отчетных документов о реализации антикоррупционной политики в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8. Организует мероприятия, направленные на предотвращение и урегулирование конфликта интересов в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9. Осуществляет в Учреждения антикоррупционную пропаганду и просвещение.</w:t>
      </w:r>
    </w:p>
    <w:p w:rsidR="004D1C52" w:rsidRDefault="004D1C52" w:rsidP="004D1C52">
      <w:pPr>
        <w:pStyle w:val="ConsPlusNormal"/>
        <w:ind w:firstLine="709"/>
        <w:jc w:val="both"/>
      </w:pPr>
      <w:r>
        <w:t>10. Разрабатывает меры по снижению коррупционных рисков в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>11. Вносит предложения по совершенствованию деятельности в сфере профилактики коррупционных и иных правонарушений в Учреждения, а также участвует в подготовке проектов локальных нормативных актов Учреждения по вопросам, относящимся к его компетенции.</w:t>
      </w:r>
    </w:p>
    <w:p w:rsidR="004D1C52" w:rsidRDefault="004D1C52" w:rsidP="004D1C52">
      <w:pPr>
        <w:pStyle w:val="ConsPlusNormal"/>
        <w:ind w:firstLine="709"/>
        <w:jc w:val="both"/>
      </w:pPr>
      <w:r>
        <w:t>12. Осуществляет учет уведомлений о факте обращения в целях склонения работников Учреждения к совершению коррупционных правонарушений, незамедлительно информирует об этом руководителя Учреждения.</w:t>
      </w:r>
    </w:p>
    <w:p w:rsidR="004D1C52" w:rsidRDefault="004D1C52" w:rsidP="004D1C52">
      <w:pPr>
        <w:pStyle w:val="ConsPlusNormal"/>
        <w:ind w:firstLine="709"/>
        <w:jc w:val="both"/>
      </w:pPr>
      <w:r>
        <w:t xml:space="preserve">13. Незамедлительно информирует руководителя Учреждения о ставшей известной информации о случаях совершения коррупционных </w:t>
      </w:r>
      <w:r>
        <w:lastRenderedPageBreak/>
        <w:t>правонарушений работниками Учреждения, контрагентами Учреждения или иными лицами.</w:t>
      </w:r>
    </w:p>
    <w:p w:rsidR="004D1C52" w:rsidRDefault="004D1C52" w:rsidP="004D1C52">
      <w:pPr>
        <w:pStyle w:val="ConsPlusNormal"/>
        <w:ind w:firstLine="709"/>
        <w:jc w:val="both"/>
      </w:pPr>
      <w:r>
        <w:t>14. Сообщает руководителю Учреждения о возможности возникновения либо возникшем у работника Учреждения конфликте интересов.</w:t>
      </w:r>
    </w:p>
    <w:p w:rsidR="004D1C52" w:rsidRDefault="004D1C52" w:rsidP="004D1C52">
      <w:pPr>
        <w:pStyle w:val="ConsPlusNormal"/>
        <w:ind w:firstLine="709"/>
        <w:jc w:val="both"/>
      </w:pPr>
      <w:r>
        <w:t xml:space="preserve">15. Обеспечивает подготовку документов и материалов </w:t>
      </w:r>
      <w:proofErr w:type="gramStart"/>
      <w:r>
        <w:t>для начальника Учреждения по вопросам привлечения работников Учреждения к ответственности в соответствии с трудовым законодательством</w:t>
      </w:r>
      <w:proofErr w:type="gramEnd"/>
      <w:r>
        <w:t xml:space="preserve"> Российской Федерации.</w:t>
      </w:r>
    </w:p>
    <w:p w:rsidR="004D1C52" w:rsidRDefault="004D1C52" w:rsidP="004D1C52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DF1708" w:rsidRDefault="00DF1708"/>
    <w:sectPr w:rsidR="00DF1708" w:rsidSect="0062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C52"/>
    <w:rsid w:val="004D1C52"/>
    <w:rsid w:val="00625AA0"/>
    <w:rsid w:val="00DF1708"/>
    <w:rsid w:val="00E3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C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2022-02-07T09:48:00Z</dcterms:created>
  <dcterms:modified xsi:type="dcterms:W3CDTF">2022-03-17T06:21:00Z</dcterms:modified>
</cp:coreProperties>
</file>