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10A" w:rsidRDefault="000E310A" w:rsidP="000E310A">
      <w:pPr>
        <w:pStyle w:val="12"/>
        <w:spacing w:after="0"/>
        <w:ind w:left="0"/>
        <w:jc w:val="center"/>
        <w:rPr>
          <w:rFonts w:ascii="Times New Roman" w:hAnsi="Times New Roman"/>
          <w:b/>
          <w:bCs/>
          <w:color w:val="000000"/>
          <w:szCs w:val="24"/>
          <w:u w:val="none"/>
        </w:rPr>
      </w:pPr>
      <w:r w:rsidRPr="000E310A">
        <w:rPr>
          <w:rFonts w:ascii="Times New Roman" w:hAnsi="Times New Roman"/>
          <w:b/>
          <w:bCs/>
          <w:color w:val="000000"/>
          <w:szCs w:val="24"/>
          <w:u w:val="no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34.1pt;height:755.35pt">
            <v:imagedata r:id="rId8" o:title="физ-ра 9"/>
          </v:shape>
        </w:pict>
      </w:r>
    </w:p>
    <w:p w:rsidR="009D1550" w:rsidRDefault="009D1550" w:rsidP="006664B3">
      <w:pPr>
        <w:pStyle w:val="12"/>
        <w:spacing w:after="0"/>
        <w:ind w:left="1069"/>
        <w:jc w:val="center"/>
        <w:rPr>
          <w:rFonts w:ascii="Times New Roman" w:hAnsi="Times New Roman"/>
          <w:b/>
          <w:bCs/>
          <w:color w:val="000000"/>
          <w:szCs w:val="24"/>
          <w:u w:val="none"/>
        </w:rPr>
      </w:pPr>
      <w:r>
        <w:rPr>
          <w:rFonts w:ascii="Times New Roman" w:hAnsi="Times New Roman"/>
          <w:b/>
          <w:bCs/>
          <w:color w:val="000000"/>
          <w:szCs w:val="24"/>
          <w:u w:val="none"/>
        </w:rPr>
        <w:lastRenderedPageBreak/>
        <w:t>Пояснительная записка</w:t>
      </w:r>
    </w:p>
    <w:p w:rsidR="00A14F9B" w:rsidRDefault="00A14F9B" w:rsidP="00A14F9B">
      <w:pPr>
        <w:pStyle w:val="1"/>
      </w:pPr>
      <w:r>
        <w:t xml:space="preserve">Рабочая программа  по   физической  культуре   для  9     класса  разработана  на основании и в соответствии: </w:t>
      </w:r>
    </w:p>
    <w:p w:rsidR="00B50B5C" w:rsidRDefault="00B50B5C" w:rsidP="00B50B5C">
      <w:pPr>
        <w:pStyle w:val="1"/>
      </w:pPr>
      <w:r>
        <w:t>- федерального государственного образовательного стандарта основного общего образования,</w:t>
      </w:r>
    </w:p>
    <w:p w:rsidR="00B50B5C" w:rsidRDefault="00B50B5C" w:rsidP="00B50B5C">
      <w:pPr>
        <w:pStyle w:val="1"/>
      </w:pPr>
      <w:r>
        <w:t xml:space="preserve">-  рабочей программой  «Физическая культура. Рабочие программы. Предметная линия учебников М.Я. </w:t>
      </w:r>
      <w:proofErr w:type="spellStart"/>
      <w:r>
        <w:t>Виленского</w:t>
      </w:r>
      <w:proofErr w:type="spellEnd"/>
      <w:r>
        <w:t>, В.И. Ляха</w:t>
      </w:r>
      <w:proofErr w:type="gramStart"/>
      <w:r>
        <w:t>.» (</w:t>
      </w:r>
      <w:proofErr w:type="gramEnd"/>
      <w:r>
        <w:t xml:space="preserve">автор В.И Лях) </w:t>
      </w:r>
    </w:p>
    <w:p w:rsidR="00B50B5C" w:rsidRDefault="00B50B5C" w:rsidP="00B50B5C">
      <w:pPr>
        <w:pStyle w:val="1"/>
      </w:pPr>
      <w:r>
        <w:t>-учебного плана МБОУ ООШ №19 на 2019-2020 учебный год.</w:t>
      </w:r>
    </w:p>
    <w:p w:rsidR="00B50B5C" w:rsidRDefault="00B50B5C" w:rsidP="00B50B5C">
      <w:pPr>
        <w:pStyle w:val="1"/>
      </w:pPr>
      <w:r>
        <w:t>-основной образовательной</w:t>
      </w:r>
      <w:r>
        <w:tab/>
        <w:t xml:space="preserve"> программы основного общего образования МБОУ ООШ № 19.</w:t>
      </w:r>
    </w:p>
    <w:p w:rsidR="00B50B5C" w:rsidRDefault="00B50B5C" w:rsidP="00B50B5C">
      <w:pPr>
        <w:pStyle w:val="1"/>
      </w:pPr>
    </w:p>
    <w:p w:rsidR="00B50B5C" w:rsidRDefault="00B50B5C" w:rsidP="00B50B5C">
      <w:pPr>
        <w:pStyle w:val="1"/>
      </w:pPr>
    </w:p>
    <w:p w:rsidR="00B50B5C" w:rsidRDefault="00B50B5C" w:rsidP="00B50B5C">
      <w:pPr>
        <w:pStyle w:val="ParagraphStyle"/>
        <w:spacing w:before="120" w:line="252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реализации программного содержания в учебном процессе можно использовать следующие учебники:</w:t>
      </w:r>
    </w:p>
    <w:p w:rsidR="00B50B5C" w:rsidRDefault="00B50B5C" w:rsidP="00B50B5C">
      <w:pPr>
        <w:pStyle w:val="ParagraphStyle"/>
        <w:spacing w:before="120" w:line="25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В.И. Лях  Физическая культура 8-9  классы Москва «Просвещение» 2017г.;</w:t>
      </w:r>
    </w:p>
    <w:p w:rsidR="00805244" w:rsidRDefault="00805244" w:rsidP="00805244">
      <w:pPr>
        <w:pStyle w:val="1"/>
        <w:rPr>
          <w:szCs w:val="24"/>
        </w:rPr>
      </w:pPr>
    </w:p>
    <w:p w:rsidR="00805244" w:rsidRDefault="00805244" w:rsidP="00805244">
      <w:pPr>
        <w:pStyle w:val="1"/>
        <w:rPr>
          <w:b/>
          <w:szCs w:val="24"/>
        </w:rPr>
      </w:pPr>
      <w:r>
        <w:rPr>
          <w:b/>
          <w:szCs w:val="24"/>
        </w:rPr>
        <w:t>Цели и задачи:</w:t>
      </w:r>
    </w:p>
    <w:p w:rsidR="00805244" w:rsidRDefault="00805244" w:rsidP="00805244">
      <w:pPr>
        <w:pStyle w:val="1"/>
        <w:rPr>
          <w:b/>
          <w:szCs w:val="24"/>
        </w:rPr>
      </w:pP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 xml:space="preserve">Цель  школьного  образования  по  физической  культуре  -  формирование разносторонне физически развитой личности, способной активно использовать ценности физической культуры  для  укрепления и длительного сохранения собственного здоровья, оптимизации трудовой деятельности и организации активного отдыха. 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 xml:space="preserve">В основной школе данная цель конкретизируется:  учебный процесс направлен на формирование устойчивых мотивов и потребностей школьников в бережном отношении </w:t>
      </w:r>
      <w:proofErr w:type="gramStart"/>
      <w:r>
        <w:rPr>
          <w:szCs w:val="24"/>
        </w:rPr>
        <w:t>к</w:t>
      </w:r>
      <w:proofErr w:type="gramEnd"/>
      <w:r>
        <w:rPr>
          <w:szCs w:val="24"/>
        </w:rPr>
        <w:t xml:space="preserve"> 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 xml:space="preserve">своему  здоровью,  целостном  </w:t>
      </w:r>
      <w:proofErr w:type="gramStart"/>
      <w:r>
        <w:rPr>
          <w:szCs w:val="24"/>
        </w:rPr>
        <w:t>развитии</w:t>
      </w:r>
      <w:proofErr w:type="gramEnd"/>
      <w:r>
        <w:rPr>
          <w:szCs w:val="24"/>
        </w:rPr>
        <w:t xml:space="preserve">  физических  и  психических  качеств,  творческом использовании средств физической культуры в организации здорового образа жизни.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 xml:space="preserve">Образовательный процесс по  физической культуре  в основной школе строится так, 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чтобы были решены следующие задачи: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укрепление здоровья, развитие основных физических качеств и повышение функциональных возможностей организма;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формирование  культуры  движений,  обогащение  двигательного  опыта физическими  упражнениями  с  общеразвивающей  и  корригирующей  направленностью, техническими действиями и приемами базовых видов спорта;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освоение знаний о физической культуре и спорте, их истории и современном развитии, роли в формировании здорового образа жизни;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обучение  навыкам  и  умениям  в  физкультурно-оздоровительной  и спортивно-оздоровительной  деятельности,  самостоятельной  организации  занятий физическими упражнениями;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воспитание  положительных  качеств  личности,  норм  коллективного взаимодействия и сотрудничества в учебной и соревновательной деятельности.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 xml:space="preserve">Ориентируясь  на  решение  задач  образования  школьников  в  области физической культуры, настоящая программа в своем предметном содержании направлена </w:t>
      </w:r>
      <w:proofErr w:type="gramStart"/>
      <w:r>
        <w:rPr>
          <w:szCs w:val="24"/>
        </w:rPr>
        <w:t>на</w:t>
      </w:r>
      <w:proofErr w:type="gramEnd"/>
      <w:r>
        <w:rPr>
          <w:szCs w:val="24"/>
        </w:rPr>
        <w:t>: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реализацию  принципа  вариативности,  который  лежит  в  основе планирования  учебного  материала  в  соответствии  с  половозрастными  особенностями учащихся,  материально-технической  оснащенностью  учебного  процесса,  региональными климатическими условиями и видом учебного учреждения;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реализацию  принципа  достаточности  и  сообразности,  определяющего распределение  учебного  материала  в  конструкции  основных  компонентов  двигательной (физкультурной)  деятельности,  особенностей  формирования  познавательной  и предметной активности учащихся;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 xml:space="preserve">•  соблюдение  дидактических  правил  от  известного  к  неизвестному  и  от простого  </w:t>
      </w:r>
      <w:proofErr w:type="gramStart"/>
      <w:r>
        <w:rPr>
          <w:szCs w:val="24"/>
        </w:rPr>
        <w:t>к</w:t>
      </w:r>
      <w:proofErr w:type="gramEnd"/>
      <w:r>
        <w:rPr>
          <w:szCs w:val="24"/>
        </w:rPr>
        <w:t xml:space="preserve">  сложному,  которые  лежат  в  основе  планирования  учебного  содержания  в логике  </w:t>
      </w:r>
      <w:r>
        <w:rPr>
          <w:szCs w:val="24"/>
        </w:rPr>
        <w:lastRenderedPageBreak/>
        <w:t xml:space="preserve">поэтапного  его  освоения,  перевода  учебных  знаний  в  практические  навыки  и умения, в том числе и в самостоятельной деятельности; 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 xml:space="preserve">•  расширение  </w:t>
      </w:r>
      <w:proofErr w:type="spellStart"/>
      <w:r>
        <w:rPr>
          <w:szCs w:val="24"/>
        </w:rPr>
        <w:t>межпредметных</w:t>
      </w:r>
      <w:proofErr w:type="spellEnd"/>
      <w:r>
        <w:rPr>
          <w:szCs w:val="24"/>
        </w:rPr>
        <w:t xml:space="preserve">  связей,  ориентирующих  учителя  во  время планирования  учебного  материала  на  то,  чтобы  учитывать  задачу  формирования целостного  мировоззрения  учащихся,  всестороннее  раскрытие  взаимосвязи  и взаимообусловленности изучаемых явлений и процессов;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усиление  оздоровительного  эффекта,  достигаемого  в  ходе  активного использования  школьниками  освоенных  знаний,  способов  и  физических  упражнений  в физкультурно-оздоровительных  мероприятиях,  режиме  дня,  самостоятельных  занятиях физическими упражнениями.</w:t>
      </w:r>
    </w:p>
    <w:p w:rsidR="00805244" w:rsidRDefault="00805244" w:rsidP="00805244">
      <w:pPr>
        <w:pStyle w:val="1"/>
        <w:jc w:val="center"/>
        <w:rPr>
          <w:b/>
          <w:szCs w:val="24"/>
        </w:rPr>
      </w:pPr>
      <w:r>
        <w:rPr>
          <w:b/>
          <w:szCs w:val="24"/>
        </w:rPr>
        <w:t xml:space="preserve">Личностные, </w:t>
      </w:r>
      <w:proofErr w:type="spellStart"/>
      <w:r>
        <w:rPr>
          <w:b/>
          <w:szCs w:val="24"/>
        </w:rPr>
        <w:t>метапредметные</w:t>
      </w:r>
      <w:proofErr w:type="spellEnd"/>
      <w:r>
        <w:rPr>
          <w:b/>
          <w:szCs w:val="24"/>
        </w:rPr>
        <w:t xml:space="preserve"> и предметные результаты освоения</w:t>
      </w:r>
    </w:p>
    <w:p w:rsidR="00805244" w:rsidRDefault="00805244" w:rsidP="00805244">
      <w:pPr>
        <w:pStyle w:val="1"/>
        <w:jc w:val="center"/>
        <w:rPr>
          <w:b/>
          <w:szCs w:val="24"/>
        </w:rPr>
      </w:pPr>
      <w:r>
        <w:rPr>
          <w:b/>
          <w:szCs w:val="24"/>
        </w:rPr>
        <w:t>учебного предмета  «Физическая культура».</w:t>
      </w:r>
    </w:p>
    <w:p w:rsidR="00805244" w:rsidRDefault="00805244" w:rsidP="00805244">
      <w:pPr>
        <w:pStyle w:val="1"/>
        <w:rPr>
          <w:b/>
          <w:szCs w:val="24"/>
        </w:rPr>
      </w:pPr>
      <w:r>
        <w:rPr>
          <w:b/>
          <w:szCs w:val="24"/>
        </w:rPr>
        <w:t>Личностные результаты: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Личностные  результаты  отражаются  в  индивидуальных  качественных  свойствах учащихся, которые приобретаются в процессе освоения  учебного предмета  «</w:t>
      </w:r>
      <w:proofErr w:type="gramStart"/>
      <w:r>
        <w:rPr>
          <w:szCs w:val="24"/>
        </w:rPr>
        <w:t>Физическая</w:t>
      </w:r>
      <w:proofErr w:type="gramEnd"/>
      <w:r>
        <w:rPr>
          <w:szCs w:val="24"/>
        </w:rPr>
        <w:t xml:space="preserve"> 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культура». Эти  качественные  свойства  проявляются,  прежде  всего,  в  положительном отношении  учащихся  к  занятиям  двигательной  (физкультурной)  деятельностью, накоплении  необходимых  знаний,  а  также  в  умении  использовать  ценности  физической культуры  для  удовлетворения  индивидуальных  интересов  и  потребностей,  достижения личностно значимых результатов в физическом совершенстве.</w:t>
      </w:r>
    </w:p>
    <w:p w:rsidR="00805244" w:rsidRDefault="00805244" w:rsidP="00805244">
      <w:pPr>
        <w:pStyle w:val="1"/>
        <w:jc w:val="center"/>
        <w:rPr>
          <w:b/>
          <w:szCs w:val="24"/>
        </w:rPr>
      </w:pPr>
      <w:r>
        <w:rPr>
          <w:b/>
          <w:szCs w:val="24"/>
        </w:rPr>
        <w:t>Личностные результаты могут проявляться в разных областях культуры.</w:t>
      </w:r>
    </w:p>
    <w:p w:rsidR="00805244" w:rsidRDefault="00805244" w:rsidP="00805244">
      <w:pPr>
        <w:pStyle w:val="1"/>
        <w:rPr>
          <w:b/>
          <w:szCs w:val="24"/>
        </w:rPr>
      </w:pPr>
      <w:r>
        <w:rPr>
          <w:b/>
          <w:szCs w:val="24"/>
        </w:rPr>
        <w:t>В области познавательной культуры: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владение знаниями об индивидуальных особенностях физического  развития и физической подготовленности, о соответствии их возрастным и половым нормативам;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владение  знаниями  об  особенностях  индивидуального  здоровья  и  о функциональных  возможностях  организма,  способах  профилактики  заболеваний  и перенапряжения средствами физической культуры;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владение  знаниями  по  основам  организации  и  проведения  занятий физической  культурой  оздоровительной  и  тренировочной  направленности, составлению содержания  занятий  в  соответствии  с  собственными  задачами,  индивидуальными особенностями физического развития и физической подготовленности.</w:t>
      </w:r>
    </w:p>
    <w:p w:rsidR="00805244" w:rsidRDefault="00805244" w:rsidP="00805244">
      <w:pPr>
        <w:pStyle w:val="1"/>
        <w:rPr>
          <w:b/>
          <w:szCs w:val="24"/>
        </w:rPr>
      </w:pPr>
      <w:r>
        <w:rPr>
          <w:b/>
          <w:szCs w:val="24"/>
        </w:rPr>
        <w:t>В области нравственной культуры: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способность  управлять  своими  эмоциями,  проявлять  культуру  общения  и взаимодействия  в  процессе  занятий  физической  культурой,  игровой  и  соревновательной деятельности;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способность  активно  включаться  в  совместные  физкультурно-оздоровительные  и  спортивные  мероприятия,  принимать  участие  в  их  организации  и проведении;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владение  умением  предупреждать  конфликтные  ситуации  во  время совместных  занятий  физической  культурой  и  спортом,  разрешать  спорные  проблемы  на основе уважительного и доброжелательного отношения к окружающим.</w:t>
      </w:r>
    </w:p>
    <w:p w:rsidR="00805244" w:rsidRDefault="00805244" w:rsidP="00805244">
      <w:pPr>
        <w:pStyle w:val="1"/>
        <w:rPr>
          <w:b/>
          <w:szCs w:val="24"/>
        </w:rPr>
      </w:pPr>
      <w:r>
        <w:rPr>
          <w:b/>
          <w:szCs w:val="24"/>
        </w:rPr>
        <w:t>В области трудовой культуры: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умение  планировать  режим  дня,  обеспечивать  оптимальное  сочетание нагрузки и отдыха;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умение  проводить  туристские  пешие  походы,  готовить  снаряжение, организовывать и благоустраивать места стоянок, соблюдать правила безопасности;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умение  содержать  в  порядке  спортивный  инвентарь  и  оборудование, спортивную  одежду,  осуществлять  их  подготовку  к  занятиям  и  спортивным соревнованиям.</w:t>
      </w:r>
    </w:p>
    <w:p w:rsidR="00805244" w:rsidRDefault="00805244" w:rsidP="00805244">
      <w:pPr>
        <w:pStyle w:val="1"/>
        <w:rPr>
          <w:b/>
          <w:szCs w:val="24"/>
        </w:rPr>
      </w:pPr>
      <w:r>
        <w:rPr>
          <w:b/>
          <w:szCs w:val="24"/>
        </w:rPr>
        <w:t>В области эстетической культуры: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красивая  (правильная)  осанка,  умение  ее  длительно  сохранять  при разнообразных формах движения и передвижений;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хорошее телосложение, желание поддерживать его в рамках принятых норм и представлений посредством занятий физической культурой;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lastRenderedPageBreak/>
        <w:t>•  культура движения, умение передвигаться красиво, легко и непринужденно.</w:t>
      </w:r>
    </w:p>
    <w:p w:rsidR="00805244" w:rsidRDefault="00805244" w:rsidP="00805244">
      <w:pPr>
        <w:pStyle w:val="1"/>
        <w:rPr>
          <w:b/>
          <w:szCs w:val="24"/>
        </w:rPr>
      </w:pPr>
      <w:r>
        <w:rPr>
          <w:b/>
          <w:szCs w:val="24"/>
        </w:rPr>
        <w:t>В области коммуникативной культуры: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владение  умением  осуществлять  поиск  информации  по  вопросам  развития современных  оздоровительных  систем,  обобщать,  анализировать  и  творчески  применять полученные знания в самостоятельных занятиях физической культурой;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владение умением достаточно полно и точно формулировать цель и задачи совместных  с  другими  учащимися  занятий  физкультурно-оздоровительной  и  спортивно-оздоровительной деятельностью, излагать их содержание;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владение  умением  оценивать  ситуацию  и  оперативно  принимать  решения, находить  адекватные  способы  поведения  и  взаимодействия  с  партнерами  во  время учебной и игровой деятельности.</w:t>
      </w:r>
    </w:p>
    <w:p w:rsidR="00805244" w:rsidRDefault="00805244" w:rsidP="00805244">
      <w:pPr>
        <w:pStyle w:val="1"/>
        <w:rPr>
          <w:b/>
          <w:szCs w:val="24"/>
        </w:rPr>
      </w:pPr>
      <w:r>
        <w:rPr>
          <w:b/>
          <w:szCs w:val="24"/>
        </w:rPr>
        <w:t>В области физической культуры: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владение  навыками  выполнения  жизненно  важных  двигательных  умений (ходьба, бег, прыжки, лазанья и др.) различными способами, в различных изменяющихся внешних условиях;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владение  навыками  выполнения  разнообразных  физических  упражнений различной функциональной направленности, технических действий базовых видов спорта, а также применения их в игровой и соревновательной деятельности;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умение  максимально  проявлять  физические  способности  (качества)  при выполнении тестовых упражнений по физической культуре.</w:t>
      </w:r>
    </w:p>
    <w:p w:rsidR="00805244" w:rsidRDefault="00805244" w:rsidP="00805244">
      <w:pPr>
        <w:pStyle w:val="1"/>
        <w:rPr>
          <w:szCs w:val="24"/>
        </w:rPr>
      </w:pPr>
    </w:p>
    <w:p w:rsidR="00805244" w:rsidRDefault="00805244" w:rsidP="00805244">
      <w:pPr>
        <w:pStyle w:val="1"/>
        <w:jc w:val="center"/>
        <w:rPr>
          <w:b/>
          <w:szCs w:val="24"/>
        </w:rPr>
      </w:pPr>
      <w:proofErr w:type="spellStart"/>
      <w:r>
        <w:rPr>
          <w:b/>
          <w:szCs w:val="24"/>
        </w:rPr>
        <w:t>Метапредметные</w:t>
      </w:r>
      <w:proofErr w:type="spellEnd"/>
      <w:r>
        <w:rPr>
          <w:b/>
          <w:szCs w:val="24"/>
        </w:rPr>
        <w:t xml:space="preserve">  результаты.</w:t>
      </w:r>
    </w:p>
    <w:p w:rsidR="00805244" w:rsidRDefault="00805244" w:rsidP="00805244">
      <w:pPr>
        <w:pStyle w:val="1"/>
        <w:jc w:val="center"/>
        <w:rPr>
          <w:b/>
          <w:szCs w:val="24"/>
        </w:rPr>
      </w:pPr>
    </w:p>
    <w:p w:rsidR="00805244" w:rsidRDefault="00805244" w:rsidP="00805244">
      <w:pPr>
        <w:pStyle w:val="1"/>
        <w:rPr>
          <w:szCs w:val="24"/>
        </w:rPr>
      </w:pPr>
      <w:proofErr w:type="spellStart"/>
      <w:r>
        <w:rPr>
          <w:szCs w:val="24"/>
        </w:rPr>
        <w:t>Метапредметные</w:t>
      </w:r>
      <w:proofErr w:type="spellEnd"/>
      <w:r>
        <w:rPr>
          <w:szCs w:val="24"/>
        </w:rPr>
        <w:t xml:space="preserve">  результаты  характеризуют  уровень  </w:t>
      </w:r>
      <w:proofErr w:type="spellStart"/>
      <w:r>
        <w:rPr>
          <w:szCs w:val="24"/>
        </w:rPr>
        <w:t>сформированности</w:t>
      </w:r>
      <w:proofErr w:type="spellEnd"/>
      <w:r>
        <w:rPr>
          <w:szCs w:val="24"/>
        </w:rPr>
        <w:t xml:space="preserve"> качественных  универсальных  способностей  учащихся,  проявляющихся  в  активном применении знаний и умений в познавательной и предметно-практической деятельности. 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Приобретенные  на базе освоения содержания предмета  «Физическая культура», в единстве  с  освоением  программного  материала  других  образовательных  дисциплин, универсальные  способности  потребуются  как  в  рамках  образовательного  процесса (умение учиться), так и в реальной повседневной жизни учащихся.</w:t>
      </w:r>
    </w:p>
    <w:p w:rsidR="00805244" w:rsidRDefault="00805244" w:rsidP="00805244">
      <w:pPr>
        <w:pStyle w:val="1"/>
        <w:rPr>
          <w:b/>
          <w:szCs w:val="24"/>
        </w:rPr>
      </w:pPr>
      <w:proofErr w:type="spellStart"/>
      <w:r>
        <w:rPr>
          <w:b/>
          <w:szCs w:val="24"/>
        </w:rPr>
        <w:t>Метапредметные</w:t>
      </w:r>
      <w:proofErr w:type="spellEnd"/>
      <w:r>
        <w:rPr>
          <w:b/>
          <w:szCs w:val="24"/>
        </w:rPr>
        <w:t xml:space="preserve"> результаты проявляются в различных областях культуры: </w:t>
      </w:r>
    </w:p>
    <w:p w:rsidR="00805244" w:rsidRDefault="00805244" w:rsidP="00805244">
      <w:pPr>
        <w:pStyle w:val="1"/>
        <w:rPr>
          <w:b/>
          <w:szCs w:val="24"/>
        </w:rPr>
      </w:pPr>
      <w:r>
        <w:rPr>
          <w:b/>
          <w:szCs w:val="24"/>
        </w:rPr>
        <w:t>В области познавательной культуры: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понимание  физической  культуры  как  явления  культуры,  способствующего развитию целостной личности человека, сознания и мышления, физических, психических и нравственных качеств;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понимание  здоровья  как  важнейшего  условия  саморазвития  и  самореализации человека,  расширяющего  свободу  выбора  профессиональной  деятельности  и обеспечивающего долгую сохранность творческой активности;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 xml:space="preserve">•  понимание  физической  культуры  как  средства  организации  здорового  образа жизни, профилактики вредных привычек и </w:t>
      </w:r>
      <w:proofErr w:type="spellStart"/>
      <w:r>
        <w:rPr>
          <w:szCs w:val="24"/>
        </w:rPr>
        <w:t>девиантного</w:t>
      </w:r>
      <w:proofErr w:type="spellEnd"/>
      <w:r>
        <w:rPr>
          <w:szCs w:val="24"/>
        </w:rPr>
        <w:t xml:space="preserve"> (отклоняющегося) поведения.</w:t>
      </w:r>
    </w:p>
    <w:p w:rsidR="00805244" w:rsidRDefault="00805244" w:rsidP="00805244">
      <w:pPr>
        <w:pStyle w:val="1"/>
        <w:rPr>
          <w:b/>
          <w:szCs w:val="24"/>
        </w:rPr>
      </w:pPr>
      <w:r>
        <w:rPr>
          <w:b/>
          <w:szCs w:val="24"/>
        </w:rPr>
        <w:t>В области нравственной культуры: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бережное  отношение  к  собственному  здоровью  и  здоровью  окружающих, проявление  доброжелательности  и  отзывчивости  к  людям,  имеющим  ограниченные возможности и нарушения в состоянии здоровья;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уважительное  отношение  к  окружающим,  проявление  культуры  взаимодействия, терпимости и толерантности в достижении общих целей при совместной деятельности;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 xml:space="preserve">•  ответственное  отношение  к  порученному  делу,  проявление  осознанной дисциплинированности  и  готовности  отстаивать  собственные  позиции,  отвечать  </w:t>
      </w:r>
      <w:proofErr w:type="gramStart"/>
      <w:r>
        <w:rPr>
          <w:szCs w:val="24"/>
        </w:rPr>
        <w:t>за</w:t>
      </w:r>
      <w:proofErr w:type="gramEnd"/>
      <w:r>
        <w:rPr>
          <w:szCs w:val="24"/>
        </w:rPr>
        <w:t xml:space="preserve"> 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 xml:space="preserve">результаты собственной деятельности. </w:t>
      </w:r>
    </w:p>
    <w:p w:rsidR="00805244" w:rsidRDefault="00805244" w:rsidP="00805244">
      <w:pPr>
        <w:pStyle w:val="1"/>
        <w:rPr>
          <w:szCs w:val="24"/>
        </w:rPr>
      </w:pPr>
    </w:p>
    <w:p w:rsidR="00805244" w:rsidRDefault="00805244" w:rsidP="00805244">
      <w:pPr>
        <w:pStyle w:val="1"/>
        <w:jc w:val="center"/>
        <w:rPr>
          <w:b/>
          <w:szCs w:val="24"/>
        </w:rPr>
      </w:pPr>
      <w:r>
        <w:rPr>
          <w:b/>
          <w:szCs w:val="24"/>
        </w:rPr>
        <w:t>Предметные  результаты.</w:t>
      </w:r>
    </w:p>
    <w:p w:rsidR="00805244" w:rsidRDefault="00805244" w:rsidP="00805244">
      <w:pPr>
        <w:pStyle w:val="1"/>
        <w:rPr>
          <w:b/>
          <w:szCs w:val="24"/>
        </w:rPr>
      </w:pP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lastRenderedPageBreak/>
        <w:t xml:space="preserve">Предметные  результаты  характеризуют  опыт  учащихся  в  творческой двигательной  деятельности,  который  приобретается  и  закрепляется  в  процессе  освоения учебного предмета «Физическая культура». 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Приобретаемый  опыт  проявляется  в  знаниях  и  способах  двигательной деятельности,  умениях  творчески  их  применять  при  решении  практических  задач, связанных  с  организацией  и  проведением  самостоятельных  занятий  физической культурой.</w:t>
      </w:r>
    </w:p>
    <w:p w:rsidR="00805244" w:rsidRDefault="00805244" w:rsidP="00805244">
      <w:pPr>
        <w:pStyle w:val="1"/>
        <w:rPr>
          <w:b/>
          <w:szCs w:val="24"/>
        </w:rPr>
      </w:pPr>
      <w:r>
        <w:rPr>
          <w:b/>
          <w:szCs w:val="24"/>
        </w:rPr>
        <w:t xml:space="preserve">Предметные результаты, так же как и </w:t>
      </w:r>
      <w:proofErr w:type="spellStart"/>
      <w:r>
        <w:rPr>
          <w:b/>
          <w:szCs w:val="24"/>
        </w:rPr>
        <w:t>метапредметные</w:t>
      </w:r>
      <w:proofErr w:type="spellEnd"/>
      <w:r>
        <w:rPr>
          <w:b/>
          <w:szCs w:val="24"/>
        </w:rPr>
        <w:t>, проявляются в разных областях культуры.</w:t>
      </w:r>
    </w:p>
    <w:p w:rsidR="00805244" w:rsidRDefault="00805244" w:rsidP="00805244">
      <w:pPr>
        <w:pStyle w:val="1"/>
        <w:rPr>
          <w:b/>
          <w:szCs w:val="24"/>
        </w:rPr>
      </w:pPr>
      <w:r>
        <w:rPr>
          <w:b/>
          <w:szCs w:val="24"/>
        </w:rPr>
        <w:t>В области познавательной культуры: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знания  по  истории  и  развитию  спорта  и  олимпийского  движения,  о положительном их влиянии на укрепление мира и дружбы между народами;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знание  основных  направлений  развития  физической  культуры  в  обществе, их целей, задач и форм организации;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знания  о  здоровом  образе  жизни,  его  связи  с  укреплением  здоровья  и профилактикой  вредных  привычек,  о  роли  и  месте  физической  культуры  в  организации здорового образа жизни.</w:t>
      </w:r>
    </w:p>
    <w:p w:rsidR="00805244" w:rsidRDefault="00805244" w:rsidP="00805244">
      <w:pPr>
        <w:pStyle w:val="1"/>
        <w:rPr>
          <w:b/>
          <w:szCs w:val="24"/>
        </w:rPr>
      </w:pPr>
      <w:r>
        <w:rPr>
          <w:b/>
          <w:szCs w:val="24"/>
        </w:rPr>
        <w:t>В области нравственной культуры: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 xml:space="preserve">•  способность  проявлять  инициативу  и  творчество  при  организации совместных занятий физической культурой, доброжелательное и уважительное отношение к  </w:t>
      </w:r>
      <w:proofErr w:type="gramStart"/>
      <w:r>
        <w:rPr>
          <w:szCs w:val="24"/>
        </w:rPr>
        <w:t>занимающимся</w:t>
      </w:r>
      <w:proofErr w:type="gramEnd"/>
      <w:r>
        <w:rPr>
          <w:szCs w:val="24"/>
        </w:rPr>
        <w:t xml:space="preserve">,  независимо  от  особенностей  их  здоровья,  физической  и  технической 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подготовленности;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 xml:space="preserve">•  умение  оказывать  помощь  </w:t>
      </w:r>
      <w:proofErr w:type="gramStart"/>
      <w:r>
        <w:rPr>
          <w:szCs w:val="24"/>
        </w:rPr>
        <w:t>занимающимся</w:t>
      </w:r>
      <w:proofErr w:type="gramEnd"/>
      <w:r>
        <w:rPr>
          <w:szCs w:val="24"/>
        </w:rPr>
        <w:t xml:space="preserve">  при  освоении  новых двигательных  действий,  корректно  объяснять  и  объективно  оценивать  технику  их выполнения;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</w:t>
      </w:r>
    </w:p>
    <w:p w:rsidR="00805244" w:rsidRDefault="00805244" w:rsidP="00805244">
      <w:pPr>
        <w:pStyle w:val="1"/>
        <w:rPr>
          <w:b/>
          <w:szCs w:val="24"/>
        </w:rPr>
      </w:pPr>
      <w:r>
        <w:rPr>
          <w:b/>
          <w:szCs w:val="24"/>
        </w:rPr>
        <w:t>В области трудовой культуры: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способность  преодолевать  трудности,  выполнять  учебные  задания  по технической и физической подготовке в полном объеме;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 xml:space="preserve">•  способность  организовывать  самостоятельные  занятия  физической культурой разной направленности, обеспечивать безопасность мест занятий, спортивного инвентаря и оборудования, спортивной одежды; 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способность  самостоятельно  организовывать  и  проводить  занятия профессионально-прикладной  физической  подготовкой,  подбирать  физические упражнения  в  зависимости  от  индивидуальной  ориентации  на  будущую профессиональную деятельность.</w:t>
      </w:r>
    </w:p>
    <w:p w:rsidR="00805244" w:rsidRDefault="00805244" w:rsidP="00805244">
      <w:pPr>
        <w:pStyle w:val="1"/>
        <w:rPr>
          <w:b/>
          <w:szCs w:val="24"/>
        </w:rPr>
      </w:pPr>
      <w:r>
        <w:rPr>
          <w:b/>
          <w:szCs w:val="24"/>
        </w:rPr>
        <w:t>В области эстетической культуры: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способность  организовывать  самостоятельные  занятия  физической культурой  по  формированию  телосложения  и  правильной  осанки,  подбирать  комплексы физических  упражнений  и  режимы  физической  нагрузки  в  зависимости  от индивидуальных особенностей физического развития;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способность  организовывать  самостоятельные  занятия  по  формированию культуры  движений,  подбирать  упражнения  координационной,  ритмической  и пластической  направленности,  режимы  физической  нагрузки  в  зависимости  от индивидуальных особенностей физической подготовленности;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способность  вести  наблюдения  за  динамикой  показателей  физического развития  и  осанки,  объективно  оценивать  их,  соотнося  с  общепринятыми  нормами  и представлениями.</w:t>
      </w:r>
    </w:p>
    <w:p w:rsidR="00805244" w:rsidRDefault="00805244" w:rsidP="00805244">
      <w:pPr>
        <w:pStyle w:val="1"/>
        <w:rPr>
          <w:b/>
          <w:szCs w:val="24"/>
        </w:rPr>
      </w:pPr>
      <w:r>
        <w:rPr>
          <w:b/>
          <w:szCs w:val="24"/>
        </w:rPr>
        <w:t>В области коммуникативной культуры: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способность интересно и доступно излагать знания о физической культуре, грамотно пользоваться понятийным аппаратом;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способность  формулировать  цели  и  задачи  занятий  физическими упражнениями, аргументировано вести диалог по основам их организации и проведения;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lastRenderedPageBreak/>
        <w:t>•  способность  осуществлять  судейство  соревнований  по  одному  из  видов спорта, владеть информационными жестами судьи.</w:t>
      </w:r>
    </w:p>
    <w:p w:rsidR="00805244" w:rsidRDefault="00805244" w:rsidP="00805244">
      <w:pPr>
        <w:pStyle w:val="1"/>
        <w:rPr>
          <w:b/>
          <w:szCs w:val="24"/>
        </w:rPr>
      </w:pPr>
      <w:r>
        <w:rPr>
          <w:b/>
          <w:szCs w:val="24"/>
        </w:rPr>
        <w:t>В области физической культуры: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 xml:space="preserve">•  способность  отбирать  физические  упражнения  по  их  функциональной направленности,  составлять  из  них  индивидуальные  комплексы  </w:t>
      </w:r>
      <w:proofErr w:type="gramStart"/>
      <w:r>
        <w:rPr>
          <w:szCs w:val="24"/>
        </w:rPr>
        <w:t>для</w:t>
      </w:r>
      <w:proofErr w:type="gramEnd"/>
      <w:r>
        <w:rPr>
          <w:szCs w:val="24"/>
        </w:rPr>
        <w:t xml:space="preserve">  оздоровительной 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гимнастики и физической подготовки;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способность  составлять  планы  занятий  физической  культурой  с  различной педагогической  направленностью,  регулировать  величину  физической  нагрузки  в зависимости от задач занятия и индивидуальных особенностей организма;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•  способность  проводить  самостоятельные  занятия  по  освоению  новых двигательных  действий  и  развитию  основных  физических  качеств,  контролировать  и анализировать эффективность этих занятий.</w:t>
      </w:r>
    </w:p>
    <w:p w:rsidR="00805244" w:rsidRDefault="00805244" w:rsidP="00805244">
      <w:pPr>
        <w:pStyle w:val="1"/>
        <w:rPr>
          <w:szCs w:val="24"/>
        </w:rPr>
      </w:pPr>
    </w:p>
    <w:p w:rsidR="00805244" w:rsidRDefault="00805244" w:rsidP="00805244">
      <w:pPr>
        <w:pStyle w:val="1"/>
        <w:jc w:val="center"/>
        <w:rPr>
          <w:b/>
          <w:szCs w:val="24"/>
        </w:rPr>
      </w:pPr>
      <w:r>
        <w:rPr>
          <w:b/>
          <w:szCs w:val="24"/>
        </w:rPr>
        <w:t>ОБЩАЯ ХАРАКТЕРИСТИКА УЧЕБНОГО ПРОЦЕССА</w:t>
      </w:r>
    </w:p>
    <w:p w:rsidR="00805244" w:rsidRDefault="00805244" w:rsidP="00805244">
      <w:pPr>
        <w:pStyle w:val="1"/>
        <w:jc w:val="center"/>
        <w:rPr>
          <w:b/>
          <w:szCs w:val="24"/>
        </w:rPr>
      </w:pP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 xml:space="preserve">«Физическая культура» призвана сформировывать  у учащихся устойчивые мотивы и  потребности  в  бережном  отношении  к  своему  здоровью  и  физической подготовленности,  целостном  развитии  своих  физических  и  психических  качеств, творческом  использовании средств физической культуры в организации здорового образа 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 xml:space="preserve">жизни.  В  процессе  освоения  учебного  материала  у  учащихся  формируется  </w:t>
      </w:r>
      <w:proofErr w:type="gramStart"/>
      <w:r>
        <w:rPr>
          <w:szCs w:val="24"/>
        </w:rPr>
        <w:t>целостное</w:t>
      </w:r>
      <w:proofErr w:type="gramEnd"/>
      <w:r>
        <w:rPr>
          <w:szCs w:val="24"/>
        </w:rPr>
        <w:t xml:space="preserve"> 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 xml:space="preserve">представление о физической культуре, как социальном явлении, единстве </w:t>
      </w:r>
      <w:proofErr w:type="gramStart"/>
      <w:r>
        <w:rPr>
          <w:szCs w:val="24"/>
        </w:rPr>
        <w:t>биологического</w:t>
      </w:r>
      <w:proofErr w:type="gramEnd"/>
      <w:r>
        <w:rPr>
          <w:szCs w:val="24"/>
        </w:rPr>
        <w:t xml:space="preserve">, </w:t>
      </w:r>
    </w:p>
    <w:p w:rsidR="00805244" w:rsidRDefault="00805244" w:rsidP="00805244">
      <w:pPr>
        <w:pStyle w:val="1"/>
        <w:rPr>
          <w:szCs w:val="24"/>
        </w:rPr>
      </w:pPr>
      <w:r>
        <w:rPr>
          <w:szCs w:val="24"/>
        </w:rPr>
        <w:t>психического  и  социального  в  человеке,  законах  и  закономерностях  развития  и совершенствовании его психосоматической природы.</w:t>
      </w:r>
    </w:p>
    <w:p w:rsidR="00805244" w:rsidRDefault="00805244" w:rsidP="00805244">
      <w:pPr>
        <w:pStyle w:val="1"/>
        <w:rPr>
          <w:szCs w:val="24"/>
        </w:rPr>
      </w:pPr>
    </w:p>
    <w:p w:rsidR="00805244" w:rsidRDefault="00805244" w:rsidP="00805244">
      <w:pPr>
        <w:spacing w:after="0"/>
        <w:rPr>
          <w:b/>
          <w:bCs/>
          <w:color w:val="000000"/>
          <w:szCs w:val="24"/>
        </w:rPr>
      </w:pPr>
    </w:p>
    <w:p w:rsidR="00805244" w:rsidRDefault="00805244" w:rsidP="00805244">
      <w:pPr>
        <w:tabs>
          <w:tab w:val="center" w:pos="4677"/>
          <w:tab w:val="right" w:pos="9355"/>
        </w:tabs>
        <w:spacing w:after="0"/>
        <w:ind w:left="45"/>
        <w:jc w:val="center"/>
        <w:rPr>
          <w:b/>
          <w:szCs w:val="24"/>
        </w:rPr>
      </w:pPr>
      <w:r>
        <w:rPr>
          <w:b/>
          <w:szCs w:val="24"/>
        </w:rPr>
        <w:t>Место учебного предмета в учебном плане:</w:t>
      </w:r>
    </w:p>
    <w:p w:rsidR="00805244" w:rsidRDefault="00805244" w:rsidP="00805244">
      <w:pPr>
        <w:pStyle w:val="1"/>
      </w:pPr>
    </w:p>
    <w:p w:rsidR="00805244" w:rsidRDefault="00805244" w:rsidP="00805244">
      <w:pPr>
        <w:tabs>
          <w:tab w:val="center" w:pos="4677"/>
          <w:tab w:val="right" w:pos="9355"/>
        </w:tabs>
        <w:spacing w:after="0"/>
        <w:ind w:left="45"/>
        <w:rPr>
          <w:szCs w:val="24"/>
        </w:rPr>
      </w:pPr>
      <w:r>
        <w:rPr>
          <w:szCs w:val="24"/>
        </w:rPr>
        <w:tab/>
        <w:t xml:space="preserve"> </w:t>
      </w:r>
    </w:p>
    <w:p w:rsidR="001C271F" w:rsidRDefault="001C271F" w:rsidP="001C271F">
      <w:pPr>
        <w:pStyle w:val="1"/>
        <w:ind w:firstLine="708"/>
      </w:pPr>
      <w:r>
        <w:t xml:space="preserve">Рабочая программа рассчитана на изучение предмета 2 часа в неделю, 70 часов в год     </w:t>
      </w:r>
    </w:p>
    <w:p w:rsidR="001C271F" w:rsidRPr="00016831" w:rsidRDefault="001C271F" w:rsidP="001C271F">
      <w:pPr>
        <w:pStyle w:val="1"/>
        <w:ind w:firstLine="708"/>
      </w:pPr>
      <w:r>
        <w:t xml:space="preserve"> (при 35 неделях). В соответствии с годовым календарным учебным графиком на 2019-2020 учебный год и в связи с государственными праздниками программа по физической культуре будет реализована за 6</w:t>
      </w:r>
      <w:r w:rsidR="00C0026F">
        <w:t>4</w:t>
      </w:r>
      <w:r>
        <w:t xml:space="preserve"> часа.</w:t>
      </w:r>
    </w:p>
    <w:p w:rsidR="00805244" w:rsidRDefault="001C271F" w:rsidP="001C271F">
      <w:pPr>
        <w:pStyle w:val="1"/>
        <w:ind w:firstLine="708"/>
        <w:rPr>
          <w:szCs w:val="24"/>
        </w:rPr>
      </w:pPr>
      <w:r w:rsidRPr="0007324A">
        <w:rPr>
          <w:szCs w:val="24"/>
        </w:rPr>
        <w:tab/>
      </w:r>
    </w:p>
    <w:p w:rsidR="00805244" w:rsidRDefault="00805244" w:rsidP="00805244">
      <w:pPr>
        <w:pStyle w:val="1"/>
        <w:ind w:firstLine="708"/>
        <w:rPr>
          <w:szCs w:val="24"/>
        </w:rPr>
      </w:pPr>
    </w:p>
    <w:p w:rsidR="00805244" w:rsidRDefault="00805244" w:rsidP="00805244">
      <w:pPr>
        <w:tabs>
          <w:tab w:val="center" w:pos="4677"/>
          <w:tab w:val="right" w:pos="9355"/>
        </w:tabs>
        <w:ind w:left="360"/>
        <w:rPr>
          <w:color w:val="000000"/>
          <w:szCs w:val="24"/>
        </w:rPr>
      </w:pPr>
      <w:r>
        <w:rPr>
          <w:szCs w:val="24"/>
        </w:rPr>
        <w:t xml:space="preserve">Содержание </w:t>
      </w:r>
      <w:r>
        <w:rPr>
          <w:color w:val="000000"/>
          <w:szCs w:val="24"/>
        </w:rPr>
        <w:t xml:space="preserve">программного материала состоит </w:t>
      </w:r>
      <w:r>
        <w:rPr>
          <w:b/>
          <w:color w:val="000000"/>
          <w:szCs w:val="24"/>
        </w:rPr>
        <w:t>из двух основных частей:</w:t>
      </w:r>
    </w:p>
    <w:p w:rsidR="00805244" w:rsidRDefault="00805244" w:rsidP="00805244">
      <w:pPr>
        <w:pStyle w:val="12"/>
        <w:numPr>
          <w:ilvl w:val="0"/>
          <w:numId w:val="17"/>
        </w:numPr>
        <w:tabs>
          <w:tab w:val="center" w:pos="4677"/>
          <w:tab w:val="right" w:pos="9355"/>
        </w:tabs>
        <w:rPr>
          <w:rFonts w:ascii="Times New Roman" w:hAnsi="Times New Roman"/>
          <w:b/>
          <w:color w:val="000000"/>
          <w:szCs w:val="24"/>
          <w:u w:val="none"/>
        </w:rPr>
      </w:pPr>
      <w:r>
        <w:rPr>
          <w:rFonts w:ascii="Times New Roman" w:hAnsi="Times New Roman"/>
          <w:b/>
          <w:color w:val="000000"/>
          <w:szCs w:val="24"/>
          <w:u w:val="none"/>
        </w:rPr>
        <w:t>Базовый</w:t>
      </w:r>
      <w:r>
        <w:rPr>
          <w:rFonts w:ascii="Times New Roman" w:hAnsi="Times New Roman"/>
          <w:color w:val="000000"/>
          <w:szCs w:val="24"/>
          <w:u w:val="none"/>
        </w:rPr>
        <w:t xml:space="preserve"> компонент составляет основу общегосударственного стандарта общеобразовательной подготовки в сфере физической культуры и не зависит от региональных, национальных и индивидуальных особенностей ученика.</w:t>
      </w:r>
    </w:p>
    <w:p w:rsidR="00805244" w:rsidRDefault="00805244" w:rsidP="00805244">
      <w:pPr>
        <w:numPr>
          <w:ilvl w:val="0"/>
          <w:numId w:val="17"/>
        </w:numPr>
        <w:tabs>
          <w:tab w:val="center" w:pos="4677"/>
          <w:tab w:val="right" w:pos="9355"/>
        </w:tabs>
        <w:spacing w:before="100" w:beforeAutospacing="1" w:after="100" w:afterAutospacing="1"/>
        <w:contextualSpacing/>
        <w:jc w:val="left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Вариативная </w:t>
      </w:r>
      <w:r>
        <w:rPr>
          <w:color w:val="000000"/>
          <w:szCs w:val="24"/>
        </w:rPr>
        <w:t>(дифференцированная) часть физической культуры обусловлена необходимостью учёта индивидуальных способностей детей, региональных, национальных и местных особенностей работы  школ.</w:t>
      </w:r>
    </w:p>
    <w:p w:rsidR="00805244" w:rsidRDefault="00805244" w:rsidP="00805244">
      <w:pPr>
        <w:spacing w:after="0"/>
        <w:rPr>
          <w:color w:val="000000"/>
          <w:szCs w:val="24"/>
        </w:rPr>
      </w:pPr>
      <w:r>
        <w:rPr>
          <w:color w:val="000000"/>
          <w:szCs w:val="24"/>
        </w:rPr>
        <w:t xml:space="preserve">    Освоение базовых основ физической культуры объективно необходимо и обязательно для каждого ученика. Без базового компонента невозможна успешная адаптация к жизни в человеческом обществе и эффективное осуществление трудовой деятельности независимо от того, чем бы хотел молодой человек заниматься в будущем.</w:t>
      </w:r>
    </w:p>
    <w:p w:rsidR="00805244" w:rsidRDefault="00805244" w:rsidP="00805244">
      <w:pPr>
        <w:spacing w:after="0"/>
        <w:rPr>
          <w:b/>
          <w:bCs/>
          <w:color w:val="000000"/>
          <w:szCs w:val="24"/>
        </w:rPr>
      </w:pPr>
    </w:p>
    <w:p w:rsidR="00805244" w:rsidRDefault="00805244" w:rsidP="00805244">
      <w:pPr>
        <w:pStyle w:val="1"/>
      </w:pPr>
    </w:p>
    <w:p w:rsidR="00805244" w:rsidRDefault="00805244" w:rsidP="00805244">
      <w:pPr>
        <w:pStyle w:val="1"/>
      </w:pPr>
    </w:p>
    <w:p w:rsidR="00805244" w:rsidRDefault="00805244" w:rsidP="00805244">
      <w:pPr>
        <w:tabs>
          <w:tab w:val="center" w:pos="4677"/>
          <w:tab w:val="right" w:pos="9355"/>
        </w:tabs>
        <w:spacing w:after="0"/>
        <w:ind w:left="150"/>
        <w:jc w:val="center"/>
        <w:rPr>
          <w:b/>
          <w:szCs w:val="24"/>
        </w:rPr>
      </w:pPr>
    </w:p>
    <w:p w:rsidR="00805244" w:rsidRDefault="00805244" w:rsidP="00805244">
      <w:pPr>
        <w:tabs>
          <w:tab w:val="center" w:pos="4677"/>
          <w:tab w:val="right" w:pos="9355"/>
        </w:tabs>
        <w:spacing w:after="0"/>
        <w:ind w:left="150"/>
        <w:jc w:val="center"/>
        <w:rPr>
          <w:b/>
          <w:szCs w:val="24"/>
        </w:rPr>
      </w:pPr>
      <w:r>
        <w:rPr>
          <w:b/>
          <w:szCs w:val="24"/>
        </w:rPr>
        <w:t>Порядок и объём изучения программного материала в учебном году</w:t>
      </w:r>
    </w:p>
    <w:p w:rsidR="00805244" w:rsidRDefault="00805244" w:rsidP="00805244">
      <w:pPr>
        <w:tabs>
          <w:tab w:val="center" w:pos="4677"/>
          <w:tab w:val="right" w:pos="9355"/>
        </w:tabs>
        <w:spacing w:after="0"/>
        <w:ind w:left="150"/>
        <w:rPr>
          <w:b/>
          <w:szCs w:val="24"/>
        </w:rPr>
      </w:pPr>
    </w:p>
    <w:p w:rsidR="00805244" w:rsidRDefault="00805244" w:rsidP="00805244">
      <w:pPr>
        <w:tabs>
          <w:tab w:val="center" w:pos="4677"/>
          <w:tab w:val="right" w:pos="9355"/>
        </w:tabs>
        <w:spacing w:after="0"/>
        <w:ind w:left="150"/>
        <w:jc w:val="left"/>
        <w:rPr>
          <w:szCs w:val="24"/>
        </w:rPr>
      </w:pPr>
      <w:r>
        <w:rPr>
          <w:szCs w:val="24"/>
        </w:rPr>
        <w:lastRenderedPageBreak/>
        <w:t xml:space="preserve">                                                       9 класс (2 часа в неделю)                            </w:t>
      </w:r>
    </w:p>
    <w:tbl>
      <w:tblPr>
        <w:tblW w:w="0" w:type="auto"/>
        <w:tblInd w:w="8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1"/>
        <w:gridCol w:w="4218"/>
        <w:gridCol w:w="2974"/>
      </w:tblGrid>
      <w:tr w:rsidR="00805244" w:rsidTr="0080524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805244">
            <w:pPr>
              <w:tabs>
                <w:tab w:val="center" w:pos="4677"/>
                <w:tab w:val="right" w:pos="9355"/>
              </w:tabs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№ </w:t>
            </w:r>
            <w:proofErr w:type="gramStart"/>
            <w:r>
              <w:rPr>
                <w:b/>
                <w:szCs w:val="24"/>
              </w:rPr>
              <w:t>п</w:t>
            </w:r>
            <w:proofErr w:type="gramEnd"/>
            <w:r>
              <w:rPr>
                <w:b/>
                <w:szCs w:val="24"/>
              </w:rPr>
              <w:t>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80524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Вид программного материала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80524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Количество часов (уроков)</w:t>
            </w:r>
          </w:p>
        </w:tc>
      </w:tr>
      <w:tr w:rsidR="00805244" w:rsidTr="0080524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80524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80524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Базовая часть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B50B5C" w:rsidP="00B50B5C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57</w:t>
            </w:r>
          </w:p>
        </w:tc>
      </w:tr>
      <w:tr w:rsidR="00805244" w:rsidTr="0080524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80524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80524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Основы знаний о физической культуре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80524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В процессе урока</w:t>
            </w:r>
          </w:p>
        </w:tc>
      </w:tr>
      <w:tr w:rsidR="00805244" w:rsidTr="0080524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80524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80524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Спортивные игры (волейбол)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80524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  <w:tr w:rsidR="00805244" w:rsidTr="0080524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80524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80524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Гимнастика с элементами акробатики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B50B5C" w:rsidP="00321826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</w:tr>
      <w:tr w:rsidR="00805244" w:rsidTr="0080524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80524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80524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Легкая атлетика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B50B5C" w:rsidP="00B50B5C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</w:tr>
      <w:tr w:rsidR="00805244" w:rsidTr="0080524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80524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80524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Кроссовая подготовка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B50B5C" w:rsidP="0080524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</w:tr>
      <w:tr w:rsidR="00805244" w:rsidTr="0080524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80524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80524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Вариативная часть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B50B5C" w:rsidP="0080524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</w:tr>
      <w:tr w:rsidR="00805244" w:rsidTr="0080524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80524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80524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Баскетбол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B50B5C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</w:tr>
      <w:tr w:rsidR="00805244" w:rsidTr="0080524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244" w:rsidRDefault="0080524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805244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244" w:rsidRDefault="00321826" w:rsidP="00C0026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C0026F">
              <w:rPr>
                <w:szCs w:val="24"/>
              </w:rPr>
              <w:t>4</w:t>
            </w:r>
          </w:p>
        </w:tc>
      </w:tr>
    </w:tbl>
    <w:p w:rsidR="00805244" w:rsidRDefault="00805244" w:rsidP="00805244">
      <w:pPr>
        <w:tabs>
          <w:tab w:val="center" w:pos="4677"/>
          <w:tab w:val="right" w:pos="9355"/>
        </w:tabs>
        <w:spacing w:after="0"/>
        <w:ind w:left="150"/>
        <w:rPr>
          <w:i/>
          <w:szCs w:val="24"/>
        </w:rPr>
      </w:pPr>
    </w:p>
    <w:p w:rsidR="00B50B5C" w:rsidRDefault="00B50B5C" w:rsidP="00B50B5C">
      <w:pPr>
        <w:shd w:val="clear" w:color="auto" w:fill="FFFFFF"/>
        <w:spacing w:line="288" w:lineRule="exact"/>
        <w:ind w:left="7" w:right="29" w:firstLine="338"/>
        <w:jc w:val="center"/>
        <w:rPr>
          <w:b/>
          <w:szCs w:val="24"/>
        </w:rPr>
      </w:pPr>
    </w:p>
    <w:p w:rsidR="00B50B5C" w:rsidRDefault="00B50B5C" w:rsidP="00B50B5C">
      <w:pPr>
        <w:shd w:val="clear" w:color="auto" w:fill="FFFFFF"/>
        <w:spacing w:line="288" w:lineRule="exact"/>
        <w:ind w:left="7" w:right="29" w:firstLine="338"/>
        <w:jc w:val="center"/>
        <w:rPr>
          <w:szCs w:val="24"/>
        </w:rPr>
      </w:pPr>
      <w:r>
        <w:rPr>
          <w:b/>
          <w:szCs w:val="24"/>
        </w:rPr>
        <w:t>Тематическое планирование</w:t>
      </w:r>
      <w:r>
        <w:rPr>
          <w:szCs w:val="24"/>
        </w:rPr>
        <w:t xml:space="preserve">  9</w:t>
      </w:r>
      <w:r>
        <w:rPr>
          <w:b/>
          <w:szCs w:val="24"/>
        </w:rPr>
        <w:t xml:space="preserve"> класс</w:t>
      </w:r>
      <w:r>
        <w:rPr>
          <w:szCs w:val="24"/>
        </w:rPr>
        <w:t xml:space="preserve">.                                                  </w:t>
      </w:r>
    </w:p>
    <w:p w:rsidR="00B50B5C" w:rsidRDefault="00B50B5C" w:rsidP="00B50B5C">
      <w:pPr>
        <w:shd w:val="clear" w:color="auto" w:fill="FFFFFF"/>
        <w:spacing w:line="288" w:lineRule="exact"/>
        <w:ind w:left="7" w:right="29" w:firstLine="338"/>
        <w:jc w:val="center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                      Таблица 2</w:t>
      </w:r>
    </w:p>
    <w:tbl>
      <w:tblPr>
        <w:tblW w:w="0" w:type="auto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9"/>
        <w:gridCol w:w="2393"/>
        <w:gridCol w:w="1446"/>
        <w:gridCol w:w="2538"/>
        <w:gridCol w:w="1648"/>
      </w:tblGrid>
      <w:tr w:rsidR="00B50B5C" w:rsidTr="00FE31BA">
        <w:tc>
          <w:tcPr>
            <w:tcW w:w="569" w:type="dxa"/>
          </w:tcPr>
          <w:p w:rsidR="00B50B5C" w:rsidRDefault="00B50B5C" w:rsidP="00FE31BA">
            <w:pPr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№</w:t>
            </w:r>
          </w:p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proofErr w:type="gramStart"/>
            <w:r>
              <w:rPr>
                <w:szCs w:val="24"/>
              </w:rPr>
              <w:t>п</w:t>
            </w:r>
            <w:proofErr w:type="gramEnd"/>
            <w:r>
              <w:rPr>
                <w:szCs w:val="24"/>
              </w:rPr>
              <w:t>/п</w:t>
            </w:r>
          </w:p>
        </w:tc>
        <w:tc>
          <w:tcPr>
            <w:tcW w:w="2393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Наименование раздела программы</w:t>
            </w:r>
          </w:p>
        </w:tc>
        <w:tc>
          <w:tcPr>
            <w:tcW w:w="1446" w:type="dxa"/>
          </w:tcPr>
          <w:p w:rsidR="00B50B5C" w:rsidRDefault="00B50B5C" w:rsidP="00FE31BA">
            <w:pPr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Количество</w:t>
            </w:r>
          </w:p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часов</w:t>
            </w:r>
          </w:p>
        </w:tc>
        <w:tc>
          <w:tcPr>
            <w:tcW w:w="253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Тема</w:t>
            </w:r>
          </w:p>
        </w:tc>
        <w:tc>
          <w:tcPr>
            <w:tcW w:w="164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Количество часов</w:t>
            </w:r>
          </w:p>
        </w:tc>
      </w:tr>
      <w:tr w:rsidR="00B50B5C" w:rsidTr="00FE31BA">
        <w:tc>
          <w:tcPr>
            <w:tcW w:w="569" w:type="dxa"/>
            <w:vMerge w:val="restart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2393" w:type="dxa"/>
            <w:vMerge w:val="restart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Лёгкая атлетика</w:t>
            </w:r>
          </w:p>
        </w:tc>
        <w:tc>
          <w:tcPr>
            <w:tcW w:w="1446" w:type="dxa"/>
            <w:vMerge w:val="restart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53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Спринтерский бег, эстафетный бег, бег на средние дистанции</w:t>
            </w:r>
          </w:p>
        </w:tc>
        <w:tc>
          <w:tcPr>
            <w:tcW w:w="164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B50B5C" w:rsidTr="00FE31BA">
        <w:tc>
          <w:tcPr>
            <w:tcW w:w="0" w:type="auto"/>
            <w:vMerge/>
            <w:vAlign w:val="center"/>
          </w:tcPr>
          <w:p w:rsidR="00B50B5C" w:rsidRDefault="00B50B5C" w:rsidP="00FE31BA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B50B5C" w:rsidRDefault="00B50B5C" w:rsidP="00FE31BA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B50B5C" w:rsidRDefault="00B50B5C" w:rsidP="00FE31BA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253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Прыжки в длину способом «согнув ноги», в высоту, метания мяча, бег на средние дистанции</w:t>
            </w:r>
          </w:p>
        </w:tc>
        <w:tc>
          <w:tcPr>
            <w:tcW w:w="164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</w:tr>
      <w:tr w:rsidR="00B50B5C" w:rsidTr="00FE31BA">
        <w:tc>
          <w:tcPr>
            <w:tcW w:w="0" w:type="auto"/>
            <w:vMerge/>
            <w:vAlign w:val="center"/>
          </w:tcPr>
          <w:p w:rsidR="00B50B5C" w:rsidRDefault="00B50B5C" w:rsidP="00FE31BA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B50B5C" w:rsidRDefault="00B50B5C" w:rsidP="00FE31BA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B50B5C" w:rsidRDefault="00B50B5C" w:rsidP="00FE31BA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253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Бег на средние дистанции</w:t>
            </w:r>
          </w:p>
        </w:tc>
        <w:tc>
          <w:tcPr>
            <w:tcW w:w="164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B50B5C" w:rsidTr="00FE31BA">
        <w:tc>
          <w:tcPr>
            <w:tcW w:w="569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2393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Спортивные игры: волейбол</w:t>
            </w:r>
          </w:p>
        </w:tc>
        <w:tc>
          <w:tcPr>
            <w:tcW w:w="1446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53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Передвижения игрока, передачи мяча, подачи мяча, тактические действия в нападении и защите.</w:t>
            </w:r>
          </w:p>
        </w:tc>
        <w:tc>
          <w:tcPr>
            <w:tcW w:w="164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  <w:tr w:rsidR="00B50B5C" w:rsidTr="00FE31BA">
        <w:trPr>
          <w:trHeight w:val="1781"/>
        </w:trPr>
        <w:tc>
          <w:tcPr>
            <w:tcW w:w="569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2393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Спортивные  игры: баскетбол</w:t>
            </w:r>
          </w:p>
        </w:tc>
        <w:tc>
          <w:tcPr>
            <w:tcW w:w="1446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53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Передвижения игрока, ведения и передачи  мяча, броски. Тактические действия в нападении и защите.</w:t>
            </w:r>
          </w:p>
        </w:tc>
        <w:tc>
          <w:tcPr>
            <w:tcW w:w="164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</w:p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</w:p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</w:p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</w:p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</w:p>
        </w:tc>
      </w:tr>
      <w:tr w:rsidR="00B50B5C" w:rsidTr="00FE31BA">
        <w:tc>
          <w:tcPr>
            <w:tcW w:w="569" w:type="dxa"/>
            <w:vMerge w:val="restart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2393" w:type="dxa"/>
            <w:vMerge w:val="restart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Гимнастика</w:t>
            </w:r>
          </w:p>
        </w:tc>
        <w:tc>
          <w:tcPr>
            <w:tcW w:w="1446" w:type="dxa"/>
            <w:vMerge w:val="restart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53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Акробатика</w:t>
            </w:r>
          </w:p>
        </w:tc>
        <w:tc>
          <w:tcPr>
            <w:tcW w:w="164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B50B5C" w:rsidTr="00FE31BA">
        <w:tc>
          <w:tcPr>
            <w:tcW w:w="0" w:type="auto"/>
            <w:vMerge/>
            <w:vAlign w:val="center"/>
          </w:tcPr>
          <w:p w:rsidR="00B50B5C" w:rsidRDefault="00B50B5C" w:rsidP="00FE31BA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B50B5C" w:rsidRDefault="00B50B5C" w:rsidP="00FE31BA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B50B5C" w:rsidRDefault="00B50B5C" w:rsidP="00FE31BA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253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Висы, строевые упражнения</w:t>
            </w:r>
          </w:p>
        </w:tc>
        <w:tc>
          <w:tcPr>
            <w:tcW w:w="164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B50B5C" w:rsidTr="00FE31BA">
        <w:tc>
          <w:tcPr>
            <w:tcW w:w="0" w:type="auto"/>
            <w:vMerge/>
            <w:vAlign w:val="center"/>
          </w:tcPr>
          <w:p w:rsidR="00B50B5C" w:rsidRDefault="00B50B5C" w:rsidP="00FE31BA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B50B5C" w:rsidRDefault="00B50B5C" w:rsidP="00FE31BA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B50B5C" w:rsidRDefault="00B50B5C" w:rsidP="00FE31BA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253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Прикладные упражнения, лазание</w:t>
            </w:r>
          </w:p>
        </w:tc>
        <w:tc>
          <w:tcPr>
            <w:tcW w:w="164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B50B5C" w:rsidTr="00FE31BA">
        <w:tc>
          <w:tcPr>
            <w:tcW w:w="569" w:type="dxa"/>
            <w:vMerge w:val="restart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2393" w:type="dxa"/>
            <w:vMerge w:val="restart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Кроссовая подготовка</w:t>
            </w:r>
          </w:p>
        </w:tc>
        <w:tc>
          <w:tcPr>
            <w:tcW w:w="1446" w:type="dxa"/>
            <w:vMerge w:val="restart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53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Равномерный бег до 20 мин. Преодоление горизонтальных и вертикальных препятствий</w:t>
            </w:r>
          </w:p>
        </w:tc>
        <w:tc>
          <w:tcPr>
            <w:tcW w:w="164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</w:tr>
      <w:tr w:rsidR="00B50B5C" w:rsidTr="00FE31BA">
        <w:tc>
          <w:tcPr>
            <w:tcW w:w="0" w:type="auto"/>
            <w:vMerge/>
            <w:vAlign w:val="center"/>
          </w:tcPr>
          <w:p w:rsidR="00B50B5C" w:rsidRDefault="00B50B5C" w:rsidP="00FE31BA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B50B5C" w:rsidRDefault="00B50B5C" w:rsidP="00FE31BA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B50B5C" w:rsidRDefault="00B50B5C" w:rsidP="00FE31BA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253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Бег 2000 и </w:t>
            </w:r>
            <w:smartTag w:uri="urn:schemas-microsoft-com:office:smarttags" w:element="metricconverter">
              <w:smartTagPr>
                <w:attr w:name="ProductID" w:val="3000 м"/>
              </w:smartTagPr>
              <w:r>
                <w:rPr>
                  <w:szCs w:val="24"/>
                </w:rPr>
                <w:t>3000 м</w:t>
              </w:r>
            </w:smartTag>
          </w:p>
        </w:tc>
        <w:tc>
          <w:tcPr>
            <w:tcW w:w="164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B50B5C" w:rsidTr="00FE31BA">
        <w:tc>
          <w:tcPr>
            <w:tcW w:w="569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6.</w:t>
            </w:r>
          </w:p>
        </w:tc>
        <w:tc>
          <w:tcPr>
            <w:tcW w:w="2393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Региональный компонент</w:t>
            </w:r>
          </w:p>
        </w:tc>
        <w:tc>
          <w:tcPr>
            <w:tcW w:w="1446" w:type="dxa"/>
          </w:tcPr>
          <w:p w:rsidR="00B50B5C" w:rsidRDefault="00B50B5C" w:rsidP="00FE31BA">
            <w:pPr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В процессе</w:t>
            </w:r>
          </w:p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урока</w:t>
            </w:r>
          </w:p>
        </w:tc>
        <w:tc>
          <w:tcPr>
            <w:tcW w:w="253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См. приложение 1</w:t>
            </w:r>
          </w:p>
        </w:tc>
        <w:tc>
          <w:tcPr>
            <w:tcW w:w="164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В процессе урока</w:t>
            </w:r>
          </w:p>
        </w:tc>
      </w:tr>
      <w:tr w:rsidR="00B50B5C" w:rsidTr="00FE31BA">
        <w:tc>
          <w:tcPr>
            <w:tcW w:w="569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7.</w:t>
            </w:r>
          </w:p>
        </w:tc>
        <w:tc>
          <w:tcPr>
            <w:tcW w:w="2393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Основы знаний о физической культуре</w:t>
            </w:r>
          </w:p>
        </w:tc>
        <w:tc>
          <w:tcPr>
            <w:tcW w:w="1446" w:type="dxa"/>
          </w:tcPr>
          <w:p w:rsidR="00B50B5C" w:rsidRDefault="00B50B5C" w:rsidP="00FE31BA">
            <w:pPr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В процессе</w:t>
            </w:r>
          </w:p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урока</w:t>
            </w:r>
          </w:p>
        </w:tc>
        <w:tc>
          <w:tcPr>
            <w:tcW w:w="253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См. приложение 2</w:t>
            </w:r>
          </w:p>
        </w:tc>
        <w:tc>
          <w:tcPr>
            <w:tcW w:w="1648" w:type="dxa"/>
          </w:tcPr>
          <w:p w:rsidR="00B50B5C" w:rsidRDefault="00B50B5C" w:rsidP="00FE31BA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В процессе урока</w:t>
            </w:r>
          </w:p>
        </w:tc>
      </w:tr>
    </w:tbl>
    <w:p w:rsidR="00805244" w:rsidRDefault="00805244" w:rsidP="00805244">
      <w:pPr>
        <w:tabs>
          <w:tab w:val="center" w:pos="4677"/>
        </w:tabs>
        <w:spacing w:after="0" w:line="360" w:lineRule="auto"/>
        <w:jc w:val="center"/>
        <w:rPr>
          <w:b/>
          <w:szCs w:val="24"/>
        </w:rPr>
      </w:pPr>
    </w:p>
    <w:p w:rsidR="009D1550" w:rsidRPr="00864A1A" w:rsidRDefault="009D1550" w:rsidP="00A17C84">
      <w:pPr>
        <w:spacing w:before="100" w:beforeAutospacing="1" w:after="100" w:afterAutospacing="1"/>
        <w:jc w:val="center"/>
        <w:rPr>
          <w:b/>
          <w:szCs w:val="24"/>
        </w:rPr>
      </w:pPr>
      <w:r w:rsidRPr="00864A1A">
        <w:rPr>
          <w:b/>
          <w:szCs w:val="24"/>
        </w:rPr>
        <w:t xml:space="preserve">Учебные нормативы </w:t>
      </w:r>
      <w:r w:rsidRPr="00864A1A">
        <w:rPr>
          <w:b/>
          <w:bCs/>
          <w:szCs w:val="24"/>
        </w:rPr>
        <w:t>9 класс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4"/>
        <w:gridCol w:w="4951"/>
        <w:gridCol w:w="1325"/>
        <w:gridCol w:w="1325"/>
        <w:gridCol w:w="1360"/>
      </w:tblGrid>
      <w:tr w:rsidR="009D1550" w:rsidRPr="003C5425" w:rsidTr="002149EF">
        <w:trPr>
          <w:tblCellSpacing w:w="0" w:type="dxa"/>
        </w:trPr>
        <w:tc>
          <w:tcPr>
            <w:tcW w:w="9385" w:type="dxa"/>
            <w:gridSpan w:val="5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b/>
                <w:szCs w:val="24"/>
              </w:rPr>
            </w:pPr>
            <w:r w:rsidRPr="003C5425">
              <w:rPr>
                <w:b/>
                <w:szCs w:val="24"/>
              </w:rPr>
              <w:t>Мальчики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b/>
                <w:bCs/>
                <w:szCs w:val="24"/>
              </w:rPr>
              <w:t>№</w:t>
            </w:r>
          </w:p>
        </w:tc>
        <w:tc>
          <w:tcPr>
            <w:tcW w:w="49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b/>
                <w:bCs/>
                <w:szCs w:val="24"/>
              </w:rPr>
              <w:t>Упражнения</w:t>
            </w:r>
          </w:p>
        </w:tc>
        <w:tc>
          <w:tcPr>
            <w:tcW w:w="40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b/>
                <w:bCs/>
                <w:szCs w:val="24"/>
              </w:rPr>
              <w:t>оценка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after="0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after="0"/>
              <w:rPr>
                <w:szCs w:val="24"/>
              </w:rPr>
            </w:pP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b/>
                <w:bCs/>
                <w:szCs w:val="24"/>
              </w:rPr>
              <w:t>«5»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b/>
                <w:bCs/>
                <w:szCs w:val="24"/>
              </w:rPr>
              <w:t>«4»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b/>
                <w:bCs/>
                <w:szCs w:val="24"/>
              </w:rPr>
              <w:t>«3»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1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3C5425">
                <w:rPr>
                  <w:szCs w:val="24"/>
                </w:rPr>
                <w:t>60 м</w:t>
              </w:r>
            </w:smartTag>
            <w:r w:rsidRPr="003C5425">
              <w:rPr>
                <w:szCs w:val="24"/>
              </w:rPr>
              <w:t xml:space="preserve"> (сек)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8.4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9.2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10.0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2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3C5425">
                <w:rPr>
                  <w:szCs w:val="24"/>
                </w:rPr>
                <w:t>2000 м</w:t>
              </w:r>
            </w:smartTag>
            <w:r w:rsidRPr="003C5425">
              <w:rPr>
                <w:szCs w:val="24"/>
              </w:rPr>
              <w:t xml:space="preserve"> (</w:t>
            </w:r>
            <w:proofErr w:type="spellStart"/>
            <w:r w:rsidRPr="003C5425">
              <w:rPr>
                <w:szCs w:val="24"/>
              </w:rPr>
              <w:t>мин.сек</w:t>
            </w:r>
            <w:proofErr w:type="spellEnd"/>
            <w:r w:rsidRPr="003C5425">
              <w:rPr>
                <w:szCs w:val="24"/>
              </w:rPr>
              <w:t>.)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9.20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10.00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11.00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3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Прыжок в длину  с разбега (см)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430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380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330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4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 xml:space="preserve">Метание малого мяча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3C5425">
                <w:rPr>
                  <w:szCs w:val="24"/>
                </w:rPr>
                <w:t>150 г</w:t>
              </w:r>
            </w:smartTag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45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40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31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5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 xml:space="preserve">Кросс </w:t>
            </w:r>
            <w:smartTag w:uri="urn:schemas-microsoft-com:office:smarttags" w:element="metricconverter">
              <w:smartTagPr>
                <w:attr w:name="ProductID" w:val="3000 м"/>
              </w:smartTagPr>
              <w:r w:rsidRPr="003C5425">
                <w:rPr>
                  <w:szCs w:val="24"/>
                </w:rPr>
                <w:t>3000 м</w:t>
              </w:r>
            </w:smartTag>
            <w:r w:rsidRPr="003C5425">
              <w:rPr>
                <w:szCs w:val="24"/>
              </w:rPr>
              <w:t xml:space="preserve"> (</w:t>
            </w:r>
            <w:proofErr w:type="spellStart"/>
            <w:r w:rsidRPr="003C5425">
              <w:rPr>
                <w:szCs w:val="24"/>
              </w:rPr>
              <w:t>мин.,сек</w:t>
            </w:r>
            <w:proofErr w:type="spellEnd"/>
            <w:r w:rsidRPr="003C5425">
              <w:rPr>
                <w:szCs w:val="24"/>
              </w:rPr>
              <w:t>.)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15.30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16.30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17.30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6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Метание набивного мяча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695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530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430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7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Наклон вперёд сидя (см)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+11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+9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+6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8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Прыжки через скакалку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120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115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110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9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«Челночный бег» 4х9 м (сек.)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9.9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10.2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10.5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10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Поднимание туловища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50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45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35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11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Подтягивание в висе (раз)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8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7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12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Прыжок в длину с места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200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180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160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9385" w:type="dxa"/>
            <w:gridSpan w:val="5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outlineLvl w:val="0"/>
              <w:rPr>
                <w:b/>
                <w:bCs/>
                <w:kern w:val="36"/>
                <w:szCs w:val="24"/>
              </w:rPr>
            </w:pPr>
            <w:r w:rsidRPr="003C5425">
              <w:rPr>
                <w:b/>
                <w:bCs/>
                <w:kern w:val="36"/>
                <w:szCs w:val="24"/>
              </w:rPr>
              <w:t>Девочки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1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3C5425">
                <w:rPr>
                  <w:szCs w:val="24"/>
                </w:rPr>
                <w:t>60 м</w:t>
              </w:r>
            </w:smartTag>
            <w:r w:rsidRPr="003C5425">
              <w:rPr>
                <w:szCs w:val="24"/>
              </w:rPr>
              <w:t xml:space="preserve"> (сек)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9.4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10.0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10.5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2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3C5425">
                <w:rPr>
                  <w:szCs w:val="24"/>
                </w:rPr>
                <w:t>2000 м</w:t>
              </w:r>
            </w:smartTag>
            <w:r w:rsidRPr="003C5425">
              <w:rPr>
                <w:szCs w:val="24"/>
              </w:rPr>
              <w:t xml:space="preserve"> (</w:t>
            </w:r>
            <w:proofErr w:type="spellStart"/>
            <w:r w:rsidRPr="003C5425">
              <w:rPr>
                <w:szCs w:val="24"/>
              </w:rPr>
              <w:t>мин.,сек</w:t>
            </w:r>
            <w:proofErr w:type="spellEnd"/>
            <w:r w:rsidRPr="003C5425">
              <w:rPr>
                <w:szCs w:val="24"/>
              </w:rPr>
              <w:t>.)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10.20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12.00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13.00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3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Прыжок в длину  с разбега (см)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370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330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290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4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Метание малого мяча 150г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28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23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18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5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 xml:space="preserve">Кросс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3C5425">
                <w:rPr>
                  <w:szCs w:val="24"/>
                </w:rPr>
                <w:t>2000 м</w:t>
              </w:r>
            </w:smartTag>
            <w:r w:rsidRPr="003C5425">
              <w:rPr>
                <w:szCs w:val="24"/>
              </w:rPr>
              <w:t xml:space="preserve"> (</w:t>
            </w:r>
            <w:proofErr w:type="spellStart"/>
            <w:r w:rsidRPr="003C5425">
              <w:rPr>
                <w:szCs w:val="24"/>
              </w:rPr>
              <w:t>мин.сек</w:t>
            </w:r>
            <w:proofErr w:type="spellEnd"/>
            <w:r w:rsidRPr="003C5425">
              <w:rPr>
                <w:szCs w:val="24"/>
              </w:rPr>
              <w:t>.)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11.30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12.30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13.30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6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Метание набивного мяча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545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445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385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7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Наклон вперёд сидя (см)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+16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+14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+11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8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Прыжки через скакалку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130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90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60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lastRenderedPageBreak/>
              <w:t>9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«Челночный бег» 4х9 м (сек.)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10.4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10.8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11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10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Поднимание туловища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35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25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20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11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Подтягивание в висе лёжа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15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9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4</w:t>
            </w:r>
          </w:p>
        </w:tc>
      </w:tr>
      <w:tr w:rsidR="009D1550" w:rsidRPr="003C5425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12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rPr>
                <w:szCs w:val="24"/>
              </w:rPr>
            </w:pPr>
            <w:r w:rsidRPr="003C5425">
              <w:rPr>
                <w:szCs w:val="24"/>
              </w:rPr>
              <w:t>Прыжок в длину с места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180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160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D1550" w:rsidRPr="003C5425" w:rsidRDefault="009D1550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3C5425">
              <w:rPr>
                <w:szCs w:val="24"/>
              </w:rPr>
              <w:t>140</w:t>
            </w:r>
          </w:p>
        </w:tc>
      </w:tr>
    </w:tbl>
    <w:p w:rsidR="009D1550" w:rsidRDefault="009D1550" w:rsidP="00C07D85">
      <w:pPr>
        <w:tabs>
          <w:tab w:val="center" w:pos="4677"/>
          <w:tab w:val="right" w:pos="9355"/>
        </w:tabs>
        <w:spacing w:after="0"/>
        <w:rPr>
          <w:b/>
          <w:szCs w:val="24"/>
        </w:rPr>
      </w:pPr>
    </w:p>
    <w:p w:rsidR="009D1550" w:rsidRDefault="009D1550" w:rsidP="00C07D85">
      <w:pPr>
        <w:tabs>
          <w:tab w:val="center" w:pos="4677"/>
          <w:tab w:val="right" w:pos="9355"/>
        </w:tabs>
        <w:spacing w:after="0"/>
        <w:rPr>
          <w:b/>
          <w:szCs w:val="24"/>
        </w:rPr>
      </w:pPr>
      <w:r>
        <w:rPr>
          <w:b/>
          <w:szCs w:val="24"/>
        </w:rPr>
        <w:t>Двигательные умения, навыки и способности.</w:t>
      </w:r>
    </w:p>
    <w:p w:rsidR="009D1550" w:rsidRDefault="009D1550" w:rsidP="00C07D85">
      <w:pPr>
        <w:tabs>
          <w:tab w:val="center" w:pos="4677"/>
          <w:tab w:val="right" w:pos="9355"/>
        </w:tabs>
        <w:spacing w:after="0"/>
        <w:rPr>
          <w:b/>
          <w:szCs w:val="24"/>
        </w:rPr>
      </w:pPr>
      <w:r>
        <w:rPr>
          <w:b/>
          <w:szCs w:val="24"/>
        </w:rPr>
        <w:t xml:space="preserve">    В циклических и ациклических локомоциях: </w:t>
      </w:r>
    </w:p>
    <w:p w:rsidR="009D1550" w:rsidRPr="00C07D85" w:rsidRDefault="009D1550" w:rsidP="00C07D85">
      <w:pPr>
        <w:pStyle w:val="12"/>
        <w:numPr>
          <w:ilvl w:val="0"/>
          <w:numId w:val="8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C07D85">
        <w:rPr>
          <w:rFonts w:ascii="Times New Roman" w:hAnsi="Times New Roman"/>
          <w:szCs w:val="24"/>
          <w:u w:val="none"/>
        </w:rPr>
        <w:t xml:space="preserve">С максимальной скоростью пробегать </w:t>
      </w:r>
      <w:smartTag w:uri="urn:schemas-microsoft-com:office:smarttags" w:element="metricconverter">
        <w:smartTagPr>
          <w:attr w:name="ProductID" w:val="60 м"/>
        </w:smartTagPr>
        <w:r w:rsidRPr="00C07D85">
          <w:rPr>
            <w:rFonts w:ascii="Times New Roman" w:hAnsi="Times New Roman"/>
            <w:szCs w:val="24"/>
            <w:u w:val="none"/>
          </w:rPr>
          <w:t>60 м</w:t>
        </w:r>
      </w:smartTag>
      <w:r w:rsidRPr="00C07D85">
        <w:rPr>
          <w:rFonts w:ascii="Times New Roman" w:hAnsi="Times New Roman"/>
          <w:szCs w:val="24"/>
          <w:u w:val="none"/>
        </w:rPr>
        <w:t xml:space="preserve"> из положения </w:t>
      </w:r>
      <w:r>
        <w:rPr>
          <w:rFonts w:ascii="Times New Roman" w:hAnsi="Times New Roman"/>
          <w:szCs w:val="24"/>
          <w:u w:val="none"/>
        </w:rPr>
        <w:t>низ</w:t>
      </w:r>
      <w:r w:rsidRPr="00C07D85">
        <w:rPr>
          <w:rFonts w:ascii="Times New Roman" w:hAnsi="Times New Roman"/>
          <w:szCs w:val="24"/>
          <w:u w:val="none"/>
        </w:rPr>
        <w:t>кого старта;</w:t>
      </w:r>
    </w:p>
    <w:p w:rsidR="009D1550" w:rsidRPr="00C07D85" w:rsidRDefault="009D1550" w:rsidP="00C07D85">
      <w:pPr>
        <w:pStyle w:val="12"/>
        <w:numPr>
          <w:ilvl w:val="0"/>
          <w:numId w:val="8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C07D85">
        <w:rPr>
          <w:rFonts w:ascii="Times New Roman" w:hAnsi="Times New Roman"/>
          <w:szCs w:val="24"/>
          <w:u w:val="none"/>
        </w:rPr>
        <w:t>В равномерном темпе бегать до 20 мин. (мальчики) и до 15 мин. (девочки);</w:t>
      </w:r>
    </w:p>
    <w:p w:rsidR="009D1550" w:rsidRPr="00C07D85" w:rsidRDefault="009D1550" w:rsidP="00C07D85">
      <w:pPr>
        <w:pStyle w:val="12"/>
        <w:numPr>
          <w:ilvl w:val="0"/>
          <w:numId w:val="8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C07D85">
        <w:rPr>
          <w:rFonts w:ascii="Times New Roman" w:hAnsi="Times New Roman"/>
          <w:szCs w:val="24"/>
          <w:u w:val="none"/>
        </w:rPr>
        <w:t>После быстрого разбега с 9 -13 шагов совершать прыжок в длину;</w:t>
      </w:r>
    </w:p>
    <w:p w:rsidR="009D1550" w:rsidRPr="00C07D85" w:rsidRDefault="009D1550" w:rsidP="00C07D85">
      <w:pPr>
        <w:pStyle w:val="12"/>
        <w:numPr>
          <w:ilvl w:val="0"/>
          <w:numId w:val="8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C07D85">
        <w:rPr>
          <w:rFonts w:ascii="Times New Roman" w:hAnsi="Times New Roman"/>
          <w:szCs w:val="24"/>
          <w:u w:val="none"/>
        </w:rPr>
        <w:t>Выполнять с 9 -13 шагов разбега прыжок в высоту способом «перешагивание»;</w:t>
      </w:r>
    </w:p>
    <w:p w:rsidR="009D1550" w:rsidRDefault="009D1550" w:rsidP="00C07D85">
      <w:pPr>
        <w:tabs>
          <w:tab w:val="center" w:pos="4677"/>
          <w:tab w:val="right" w:pos="9355"/>
        </w:tabs>
        <w:spacing w:after="0"/>
        <w:rPr>
          <w:szCs w:val="24"/>
        </w:rPr>
      </w:pPr>
    </w:p>
    <w:p w:rsidR="009D1550" w:rsidRDefault="009D1550" w:rsidP="00C07D85">
      <w:pPr>
        <w:tabs>
          <w:tab w:val="center" w:pos="4677"/>
          <w:tab w:val="right" w:pos="9355"/>
        </w:tabs>
        <w:spacing w:after="0"/>
        <w:rPr>
          <w:szCs w:val="24"/>
        </w:rPr>
      </w:pPr>
      <w:r w:rsidRPr="00CB187F">
        <w:rPr>
          <w:b/>
          <w:szCs w:val="24"/>
        </w:rPr>
        <w:t>В метаниях на дальность и на меткость:</w:t>
      </w:r>
    </w:p>
    <w:p w:rsidR="009D1550" w:rsidRPr="00C07D85" w:rsidRDefault="009D1550" w:rsidP="00C07D85">
      <w:pPr>
        <w:pStyle w:val="12"/>
        <w:numPr>
          <w:ilvl w:val="0"/>
          <w:numId w:val="9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C07D85">
        <w:rPr>
          <w:rFonts w:ascii="Times New Roman" w:hAnsi="Times New Roman"/>
          <w:szCs w:val="24"/>
          <w:u w:val="none"/>
        </w:rPr>
        <w:t xml:space="preserve">Метать малый мяч и мяч </w:t>
      </w:r>
      <w:smartTag w:uri="urn:schemas-microsoft-com:office:smarttags" w:element="metricconverter">
        <w:smartTagPr>
          <w:attr w:name="ProductID" w:val="150 г"/>
        </w:smartTagPr>
        <w:r w:rsidRPr="00C07D85">
          <w:rPr>
            <w:rFonts w:ascii="Times New Roman" w:hAnsi="Times New Roman"/>
            <w:szCs w:val="24"/>
            <w:u w:val="none"/>
          </w:rPr>
          <w:t>150 г</w:t>
        </w:r>
      </w:smartTag>
      <w:r w:rsidRPr="00C07D85">
        <w:rPr>
          <w:rFonts w:ascii="Times New Roman" w:hAnsi="Times New Roman"/>
          <w:szCs w:val="24"/>
          <w:u w:val="none"/>
        </w:rPr>
        <w:t xml:space="preserve"> с места и разбега (10 </w:t>
      </w:r>
      <w:smartTag w:uri="urn:schemas-microsoft-com:office:smarttags" w:element="metricconverter">
        <w:smartTagPr>
          <w:attr w:name="ProductID" w:val="-12 м"/>
        </w:smartTagPr>
        <w:r w:rsidRPr="00C07D85">
          <w:rPr>
            <w:rFonts w:ascii="Times New Roman" w:hAnsi="Times New Roman"/>
            <w:szCs w:val="24"/>
            <w:u w:val="none"/>
          </w:rPr>
          <w:t>-12 м</w:t>
        </w:r>
      </w:smartTag>
      <w:r w:rsidRPr="00C07D85">
        <w:rPr>
          <w:rFonts w:ascii="Times New Roman" w:hAnsi="Times New Roman"/>
          <w:szCs w:val="24"/>
          <w:u w:val="none"/>
        </w:rPr>
        <w:t xml:space="preserve">) с использованием </w:t>
      </w:r>
      <w:proofErr w:type="spellStart"/>
      <w:r w:rsidRPr="00C07D85">
        <w:rPr>
          <w:rFonts w:ascii="Times New Roman" w:hAnsi="Times New Roman"/>
          <w:szCs w:val="24"/>
          <w:u w:val="none"/>
        </w:rPr>
        <w:t>четырёхшажного</w:t>
      </w:r>
      <w:proofErr w:type="spellEnd"/>
      <w:r w:rsidRPr="00C07D85">
        <w:rPr>
          <w:rFonts w:ascii="Times New Roman" w:hAnsi="Times New Roman"/>
          <w:szCs w:val="24"/>
          <w:u w:val="none"/>
        </w:rPr>
        <w:t xml:space="preserve"> варианта бросковых шагов с соблюдением ритма;</w:t>
      </w:r>
    </w:p>
    <w:p w:rsidR="009D1550" w:rsidRPr="00C07D85" w:rsidRDefault="009D1550" w:rsidP="00C07D85">
      <w:pPr>
        <w:pStyle w:val="12"/>
        <w:numPr>
          <w:ilvl w:val="0"/>
          <w:numId w:val="9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C07D85">
        <w:rPr>
          <w:rFonts w:ascii="Times New Roman" w:hAnsi="Times New Roman"/>
          <w:szCs w:val="24"/>
          <w:u w:val="none"/>
        </w:rPr>
        <w:t xml:space="preserve">Метать малый мяч и мяч </w:t>
      </w:r>
      <w:smartTag w:uri="urn:schemas-microsoft-com:office:smarttags" w:element="metricconverter">
        <w:smartTagPr>
          <w:attr w:name="ProductID" w:val="150 г"/>
        </w:smartTagPr>
        <w:r w:rsidRPr="00C07D85">
          <w:rPr>
            <w:rFonts w:ascii="Times New Roman" w:hAnsi="Times New Roman"/>
            <w:szCs w:val="24"/>
            <w:u w:val="none"/>
          </w:rPr>
          <w:t>150 г</w:t>
        </w:r>
      </w:smartTag>
      <w:r w:rsidRPr="00C07D85">
        <w:rPr>
          <w:rFonts w:ascii="Times New Roman" w:hAnsi="Times New Roman"/>
          <w:szCs w:val="24"/>
          <w:u w:val="none"/>
        </w:rPr>
        <w:t xml:space="preserve">  с места и трех шагов разбега в горизонтальную и вертикальную цели с 10 – </w:t>
      </w:r>
      <w:smartTag w:uri="urn:schemas-microsoft-com:office:smarttags" w:element="metricconverter">
        <w:smartTagPr>
          <w:attr w:name="ProductID" w:val="15 м"/>
        </w:smartTagPr>
        <w:r w:rsidRPr="00C07D85">
          <w:rPr>
            <w:rFonts w:ascii="Times New Roman" w:hAnsi="Times New Roman"/>
            <w:szCs w:val="24"/>
            <w:u w:val="none"/>
          </w:rPr>
          <w:t>15 м</w:t>
        </w:r>
      </w:smartTag>
      <w:r w:rsidRPr="00C07D85">
        <w:rPr>
          <w:rFonts w:ascii="Times New Roman" w:hAnsi="Times New Roman"/>
          <w:szCs w:val="24"/>
          <w:u w:val="none"/>
        </w:rPr>
        <w:t xml:space="preserve">, метать малый мяч и мяч </w:t>
      </w:r>
      <w:smartTag w:uri="urn:schemas-microsoft-com:office:smarttags" w:element="metricconverter">
        <w:smartTagPr>
          <w:attr w:name="ProductID" w:val="150 г"/>
        </w:smartTagPr>
        <w:r w:rsidRPr="00C07D85">
          <w:rPr>
            <w:rFonts w:ascii="Times New Roman" w:hAnsi="Times New Roman"/>
            <w:szCs w:val="24"/>
            <w:u w:val="none"/>
          </w:rPr>
          <w:t>150 г</w:t>
        </w:r>
      </w:smartTag>
      <w:r w:rsidRPr="00C07D85">
        <w:rPr>
          <w:rFonts w:ascii="Times New Roman" w:hAnsi="Times New Roman"/>
          <w:szCs w:val="24"/>
          <w:u w:val="none"/>
        </w:rPr>
        <w:t xml:space="preserve"> с места по медленно и быстро движущейся цели с 10 – </w:t>
      </w:r>
      <w:smartTag w:uri="urn:schemas-microsoft-com:office:smarttags" w:element="metricconverter">
        <w:smartTagPr>
          <w:attr w:name="ProductID" w:val="12 м"/>
        </w:smartTagPr>
        <w:r w:rsidRPr="00C07D85">
          <w:rPr>
            <w:rFonts w:ascii="Times New Roman" w:hAnsi="Times New Roman"/>
            <w:szCs w:val="24"/>
            <w:u w:val="none"/>
          </w:rPr>
          <w:t>12 м</w:t>
        </w:r>
      </w:smartTag>
      <w:r w:rsidRPr="00C07D85">
        <w:rPr>
          <w:rFonts w:ascii="Times New Roman" w:hAnsi="Times New Roman"/>
          <w:szCs w:val="24"/>
          <w:u w:val="none"/>
        </w:rPr>
        <w:t>;</w:t>
      </w:r>
    </w:p>
    <w:p w:rsidR="009D1550" w:rsidRPr="00C07D85" w:rsidRDefault="009D1550" w:rsidP="00C07D85">
      <w:pPr>
        <w:tabs>
          <w:tab w:val="center" w:pos="4677"/>
          <w:tab w:val="right" w:pos="9355"/>
        </w:tabs>
        <w:spacing w:after="0"/>
        <w:rPr>
          <w:szCs w:val="24"/>
        </w:rPr>
      </w:pPr>
    </w:p>
    <w:p w:rsidR="009D1550" w:rsidRPr="00C07D85" w:rsidRDefault="009D1550" w:rsidP="00C07D85">
      <w:pPr>
        <w:pStyle w:val="12"/>
        <w:tabs>
          <w:tab w:val="center" w:pos="4677"/>
          <w:tab w:val="right" w:pos="9355"/>
        </w:tabs>
        <w:spacing w:after="0"/>
        <w:ind w:left="0"/>
        <w:rPr>
          <w:rFonts w:ascii="Times New Roman" w:hAnsi="Times New Roman"/>
          <w:b/>
          <w:szCs w:val="24"/>
          <w:u w:val="none"/>
        </w:rPr>
      </w:pPr>
      <w:r w:rsidRPr="00C07D85">
        <w:rPr>
          <w:rFonts w:ascii="Times New Roman" w:hAnsi="Times New Roman"/>
          <w:b/>
          <w:szCs w:val="24"/>
          <w:u w:val="none"/>
        </w:rPr>
        <w:t xml:space="preserve">    В спортивных играх:</w:t>
      </w:r>
    </w:p>
    <w:p w:rsidR="009D1550" w:rsidRDefault="009D1550" w:rsidP="00C07D85">
      <w:pPr>
        <w:pStyle w:val="12"/>
        <w:numPr>
          <w:ilvl w:val="0"/>
          <w:numId w:val="11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C07D85">
        <w:rPr>
          <w:rFonts w:ascii="Times New Roman" w:hAnsi="Times New Roman"/>
          <w:szCs w:val="24"/>
          <w:u w:val="none"/>
        </w:rPr>
        <w:t>Играть в одну из спортивных игр (по упрощённым правилам).</w:t>
      </w:r>
    </w:p>
    <w:p w:rsidR="009D1550" w:rsidRDefault="009D1550" w:rsidP="00FF2337">
      <w:pPr>
        <w:tabs>
          <w:tab w:val="center" w:pos="4677"/>
          <w:tab w:val="right" w:pos="9355"/>
        </w:tabs>
        <w:spacing w:after="0"/>
        <w:rPr>
          <w:szCs w:val="24"/>
        </w:rPr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</w:pPr>
    </w:p>
    <w:p w:rsidR="000E310A" w:rsidRDefault="000E310A" w:rsidP="000E310A">
      <w:pPr>
        <w:pStyle w:val="1"/>
        <w:sectPr w:rsidR="000E310A" w:rsidSect="007F2B3B">
          <w:footerReference w:type="even" r:id="rId9"/>
          <w:footerReference w:type="default" r:id="rId10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:rsidR="000E310A" w:rsidRPr="000E310A" w:rsidRDefault="000E310A" w:rsidP="000E310A">
      <w:pPr>
        <w:spacing w:after="0" w:line="276" w:lineRule="auto"/>
        <w:jc w:val="center"/>
        <w:rPr>
          <w:b/>
          <w:szCs w:val="24"/>
        </w:rPr>
      </w:pPr>
      <w:r>
        <w:rPr>
          <w:b/>
          <w:szCs w:val="24"/>
        </w:rPr>
        <w:lastRenderedPageBreak/>
        <w:t>К</w:t>
      </w:r>
      <w:bookmarkStart w:id="0" w:name="_GoBack"/>
      <w:bookmarkEnd w:id="0"/>
      <w:r w:rsidRPr="000E310A">
        <w:rPr>
          <w:b/>
          <w:szCs w:val="24"/>
        </w:rPr>
        <w:t>АЛЕНДАРНО-ТЕМАТИЧЕСКОЕ ПЛАНИРОВАНИЕ ПО ФИЗИЧЕСКОЙ КУЛЬТУРЕ</w:t>
      </w:r>
    </w:p>
    <w:p w:rsidR="000E310A" w:rsidRPr="000E310A" w:rsidRDefault="000E310A" w:rsidP="000E310A">
      <w:pPr>
        <w:spacing w:after="0" w:line="276" w:lineRule="auto"/>
        <w:jc w:val="center"/>
        <w:rPr>
          <w:b/>
          <w:szCs w:val="24"/>
        </w:rPr>
      </w:pPr>
      <w:r w:rsidRPr="000E310A">
        <w:rPr>
          <w:b/>
          <w:szCs w:val="24"/>
        </w:rPr>
        <w:t>9 класс (2 раза в неделю)</w:t>
      </w:r>
    </w:p>
    <w:p w:rsidR="000E310A" w:rsidRPr="000E310A" w:rsidRDefault="000E310A" w:rsidP="000E310A">
      <w:pPr>
        <w:spacing w:after="0" w:line="276" w:lineRule="auto"/>
        <w:jc w:val="center"/>
        <w:rPr>
          <w:b/>
          <w:szCs w:val="24"/>
        </w:rPr>
      </w:pPr>
    </w:p>
    <w:tbl>
      <w:tblPr>
        <w:tblStyle w:val="ad"/>
        <w:tblW w:w="15594" w:type="dxa"/>
        <w:tblInd w:w="-318" w:type="dxa"/>
        <w:tblLook w:val="04A0" w:firstRow="1" w:lastRow="0" w:firstColumn="1" w:lastColumn="0" w:noHBand="0" w:noVBand="1"/>
      </w:tblPr>
      <w:tblGrid>
        <w:gridCol w:w="1124"/>
        <w:gridCol w:w="986"/>
        <w:gridCol w:w="4145"/>
        <w:gridCol w:w="4503"/>
        <w:gridCol w:w="2284"/>
        <w:gridCol w:w="1134"/>
        <w:gridCol w:w="1418"/>
      </w:tblGrid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№</w:t>
            </w:r>
            <w:proofErr w:type="gramStart"/>
            <w:r w:rsidRPr="000E310A">
              <w:rPr>
                <w:szCs w:val="24"/>
              </w:rPr>
              <w:t>п</w:t>
            </w:r>
            <w:proofErr w:type="gramEnd"/>
            <w:r w:rsidRPr="000E310A">
              <w:rPr>
                <w:szCs w:val="24"/>
              </w:rPr>
              <w:t>/п</w:t>
            </w: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Кол-во</w:t>
            </w:r>
          </w:p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часов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Тема урока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Основные виды деятельности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Д/</w:t>
            </w:r>
            <w:proofErr w:type="gramStart"/>
            <w:r w:rsidRPr="000E310A">
              <w:rPr>
                <w:szCs w:val="24"/>
              </w:rPr>
              <w:t>З</w:t>
            </w:r>
            <w:proofErr w:type="gramEnd"/>
          </w:p>
        </w:tc>
        <w:tc>
          <w:tcPr>
            <w:tcW w:w="2552" w:type="dxa"/>
            <w:gridSpan w:val="2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Дата</w:t>
            </w:r>
          </w:p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план             факт</w:t>
            </w: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 xml:space="preserve">Легкая атлетика </w:t>
            </w:r>
          </w:p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Вводный инструктаж. Инструктаж по технике безопасности на уроках легкой атлетики.</w:t>
            </w:r>
          </w:p>
        </w:tc>
        <w:tc>
          <w:tcPr>
            <w:tcW w:w="4503" w:type="dxa"/>
            <w:vAlign w:val="center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 xml:space="preserve">Инструктаж по ТБ. Низкий старт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0E310A">
                <w:rPr>
                  <w:szCs w:val="24"/>
                </w:rPr>
                <w:t>30 м</w:t>
              </w:r>
            </w:smartTag>
            <w:r w:rsidRPr="000E310A">
              <w:rPr>
                <w:szCs w:val="24"/>
              </w:rPr>
              <w:t xml:space="preserve">. Бег по дистанции 70–80 м. Эстафетный бег. Специальные беговые упражнения. Развитие скоростных качеств. 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Стр.151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02.09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 xml:space="preserve">Низкий старт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0E310A">
                <w:rPr>
                  <w:szCs w:val="24"/>
                </w:rPr>
                <w:t>30 м</w:t>
              </w:r>
            </w:smartTag>
            <w:r w:rsidRPr="000E310A">
              <w:rPr>
                <w:szCs w:val="24"/>
              </w:rPr>
              <w:t>.</w:t>
            </w:r>
          </w:p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Стартовый разгон</w:t>
            </w:r>
          </w:p>
        </w:tc>
        <w:tc>
          <w:tcPr>
            <w:tcW w:w="4503" w:type="dxa"/>
            <w:vAlign w:val="center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 xml:space="preserve">Низкий старт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0E310A">
                <w:rPr>
                  <w:szCs w:val="24"/>
                </w:rPr>
                <w:t>30 м</w:t>
              </w:r>
            </w:smartTag>
            <w:r w:rsidRPr="000E310A">
              <w:rPr>
                <w:szCs w:val="24"/>
              </w:rPr>
              <w:t>. Бег по дистанции 70–80 м. Стартовый разгон. Эстафетный бег. Специальные беговые упражнения. Развитие скоростных качеств. Основы обучения двигательным действиям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Стр.155-156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03.09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Низкий старт. Бег по дистанции 70-</w:t>
            </w:r>
            <w:smartTag w:uri="urn:schemas-microsoft-com:office:smarttags" w:element="metricconverter">
              <w:smartTagPr>
                <w:attr w:name="ProductID" w:val="80 м"/>
              </w:smartTagPr>
              <w:r w:rsidRPr="000E310A">
                <w:rPr>
                  <w:szCs w:val="24"/>
                </w:rPr>
                <w:t>80 м</w:t>
              </w:r>
            </w:smartTag>
            <w:r w:rsidRPr="000E310A">
              <w:rPr>
                <w:szCs w:val="24"/>
              </w:rPr>
              <w:t>.</w:t>
            </w:r>
          </w:p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Эстафетный бег.</w:t>
            </w:r>
          </w:p>
        </w:tc>
        <w:tc>
          <w:tcPr>
            <w:tcW w:w="4503" w:type="dxa"/>
            <w:vAlign w:val="center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 xml:space="preserve">Низкий старт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0E310A">
                <w:rPr>
                  <w:szCs w:val="24"/>
                </w:rPr>
                <w:t>30 м</w:t>
              </w:r>
            </w:smartTag>
            <w:r w:rsidRPr="000E310A">
              <w:rPr>
                <w:szCs w:val="24"/>
              </w:rPr>
              <w:t xml:space="preserve">. Бег по дистанции 70–80 м.  Эстафетный бег. Специальные беговые упражнения. Развитие скоростных качеств. 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Стр.149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09.09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Низкий старт. Финиширование.</w:t>
            </w:r>
          </w:p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Эстафетный бег.</w:t>
            </w:r>
          </w:p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Сдача учебных нормативов.</w:t>
            </w:r>
          </w:p>
        </w:tc>
        <w:tc>
          <w:tcPr>
            <w:tcW w:w="4503" w:type="dxa"/>
            <w:vAlign w:val="center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 xml:space="preserve">Низкий старт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0E310A">
                <w:rPr>
                  <w:szCs w:val="24"/>
                </w:rPr>
                <w:t>30 м</w:t>
              </w:r>
            </w:smartTag>
            <w:r w:rsidRPr="000E310A">
              <w:rPr>
                <w:szCs w:val="24"/>
              </w:rPr>
              <w:t>. Бег по дистанции 70–80 м. Финиширование. Эстафетный бег. Специальные беговые упражнения. Развитие скоростных качеств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Стр.150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10.09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0E310A">
                <w:rPr>
                  <w:szCs w:val="24"/>
                </w:rPr>
                <w:t>100 м</w:t>
              </w:r>
            </w:smartTag>
            <w:r w:rsidRPr="000E310A">
              <w:rPr>
                <w:szCs w:val="24"/>
              </w:rPr>
              <w:t xml:space="preserve"> на результат.</w:t>
            </w:r>
          </w:p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Эстафетный бег</w:t>
            </w:r>
          </w:p>
        </w:tc>
        <w:tc>
          <w:tcPr>
            <w:tcW w:w="4503" w:type="dxa"/>
            <w:vAlign w:val="center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 xml:space="preserve">Бег на результат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0E310A">
                <w:rPr>
                  <w:szCs w:val="24"/>
                </w:rPr>
                <w:t>100 метров</w:t>
              </w:r>
            </w:smartTag>
            <w:r w:rsidRPr="000E310A">
              <w:rPr>
                <w:szCs w:val="24"/>
              </w:rPr>
              <w:t xml:space="preserve"> (мин). Специальные беговые упражнения. Эстафетный бег. Развитие скоростных качеств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Стр.149-151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16.09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 xml:space="preserve"> Прыжок в длину с разбега. Отталкивание.</w:t>
            </w:r>
          </w:p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Специальные беговые упражнения.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>Прыжок в длину способом  «согнув ноги» с 11–13 беговых шагов. Метание малого мяча на дальность с места. Специальные беговые упражнения. Развитие скоростно-силовых качеств. История отечественного спорта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Стр.160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17.09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Прыжок в длину с разбега. Метание малого мяча.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>Прыжок в длину способом  «согнув ноги» с 11–13 беговых шагов. Метание малого мяча на дальность с разбега. Специальные беговые упражнения. Развитие скоростно-силовых качеств. История отечественного спорта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Стр.160-161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23.09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 xml:space="preserve">Прыжок в длину с разбега. Метание </w:t>
            </w:r>
            <w:r w:rsidRPr="000E310A">
              <w:rPr>
                <w:szCs w:val="24"/>
              </w:rPr>
              <w:lastRenderedPageBreak/>
              <w:t>малого мяча с разбега.</w:t>
            </w:r>
          </w:p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Сдача учебных нормативов.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lastRenderedPageBreak/>
              <w:t xml:space="preserve">Прыжок в длину способом  «согнув ноги» с </w:t>
            </w:r>
            <w:r w:rsidRPr="000E310A">
              <w:rPr>
                <w:szCs w:val="24"/>
              </w:rPr>
              <w:lastRenderedPageBreak/>
              <w:t xml:space="preserve">11–13 беговых шагов. Метание малого мяча на дальность с разбега. Специальные беговые упражнения. Развитие скоростно-силовых качеств. История олимпийского движения. 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lastRenderedPageBreak/>
              <w:t>Стр.163-164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24.09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Прыжок в длину на результат. Метание мяча на дальность.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>Прыжок в длину на результат.</w:t>
            </w:r>
          </w:p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>Метание малого мяча на дальность. Развитие скоростно-силовых качеств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Стр.167-168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30.09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Бег по дистанции.</w:t>
            </w:r>
          </w:p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ОРУ.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0E310A">
                <w:rPr>
                  <w:szCs w:val="24"/>
                </w:rPr>
                <w:t>2000 м</w:t>
              </w:r>
            </w:smartTag>
            <w:r w:rsidRPr="000E310A">
              <w:rPr>
                <w:szCs w:val="24"/>
              </w:rPr>
              <w:t xml:space="preserve"> (мальчики) и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0E310A">
                <w:rPr>
                  <w:szCs w:val="24"/>
                </w:rPr>
                <w:t>1500 м</w:t>
              </w:r>
            </w:smartTag>
            <w:r w:rsidRPr="000E310A">
              <w:rPr>
                <w:szCs w:val="24"/>
              </w:rPr>
              <w:t xml:space="preserve"> (девочки). ОРУ. Специальные беговые упражнения. Развитие выносливости. История олимпийского движения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Стр.168-169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01.10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Бег по дистанции. Специальные беговые упражнения.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0E310A">
                <w:rPr>
                  <w:szCs w:val="24"/>
                </w:rPr>
                <w:t>2000 м</w:t>
              </w:r>
            </w:smartTag>
            <w:r w:rsidRPr="000E310A">
              <w:rPr>
                <w:szCs w:val="24"/>
              </w:rPr>
              <w:t xml:space="preserve"> (мальчики) и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0E310A">
                <w:rPr>
                  <w:szCs w:val="24"/>
                </w:rPr>
                <w:t>1500 м</w:t>
              </w:r>
            </w:smartTag>
            <w:r w:rsidRPr="000E310A">
              <w:rPr>
                <w:szCs w:val="24"/>
              </w:rPr>
              <w:t xml:space="preserve"> (девочки). ОРУ. Специальные беговые упражнения. Развитие выносливости. История олимпийского движения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Стр.170 вопросы 1,2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07.10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0E310A">
                <w:rPr>
                  <w:szCs w:val="24"/>
                </w:rPr>
                <w:t>2000 м</w:t>
              </w:r>
            </w:smartTag>
            <w:r w:rsidRPr="000E310A">
              <w:rPr>
                <w:szCs w:val="24"/>
              </w:rPr>
              <w:t xml:space="preserve">,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0E310A">
                <w:rPr>
                  <w:szCs w:val="24"/>
                </w:rPr>
                <w:t>1500 м</w:t>
              </w:r>
            </w:smartTag>
            <w:r w:rsidRPr="000E310A">
              <w:rPr>
                <w:szCs w:val="24"/>
              </w:rPr>
              <w:t xml:space="preserve"> на результат. ОРУ.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0E310A">
                <w:rPr>
                  <w:szCs w:val="24"/>
                </w:rPr>
                <w:t>2000 м</w:t>
              </w:r>
            </w:smartTag>
            <w:r w:rsidRPr="000E310A">
              <w:rPr>
                <w:szCs w:val="24"/>
              </w:rPr>
              <w:t xml:space="preserve"> (мальчики) и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0E310A">
                <w:rPr>
                  <w:szCs w:val="24"/>
                </w:rPr>
                <w:t>1500 м</w:t>
              </w:r>
            </w:smartTag>
            <w:r w:rsidRPr="000E310A">
              <w:rPr>
                <w:szCs w:val="24"/>
              </w:rPr>
              <w:t xml:space="preserve"> (девочки). ОРУ. Специальные беговые упражнения. Развитие выносливости. ЗОЖ.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Стр.170 вопросы 3,4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08.10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Кроссовый бег.</w:t>
            </w:r>
          </w:p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Инструктаж по технике безопасности при кроссовом беге. Бег в равномерном темпе 10 мин. Преодоление горизонтальных препятствий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>Инструктаж по ТБ. Бег в равномерном темпе 10 минут. Специальные беговые упражнения. Преодоление горизонтальных препятствий. Спортивные игры. Развитие выносливости. ЗОЖ.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Стр.170 вопрос 5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14.10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Бег в равномерном темпе 12 мин. Преодоление горизонтальных препятствий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>Бег в равномерном темпе 12 минут. Специальные беговые упражнения. Преодоление  горизонтальных препятствий. Спортивные игры. Развитие выносливости. ЗОЖ.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Стр.170 задание 1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15.10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Бег в равномерном темпе 13 мин. Преодоление горизонтальных препятствий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>Бег в равномерном темпе 13 минут. Специальные беговые упражнения. Преодоление  горизонтальных препятствий. Спортивные игры. Развитие выносливости. История отечественного спорта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Стр.170 задание 2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21.10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Бег в равномерном темпе 15 мин. Сдача учебных нормативов.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 xml:space="preserve">Бег в равномерном темпе 15 минут. Специальные беговые упражнения. Преодоление вертикальных препятствий. Спортивные игры. Развитие выносливости. </w:t>
            </w:r>
            <w:r w:rsidRPr="000E310A">
              <w:rPr>
                <w:szCs w:val="24"/>
              </w:rPr>
              <w:lastRenderedPageBreak/>
              <w:t>Нет – пагубным привычкам.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lastRenderedPageBreak/>
              <w:t>Стр.170 задание 3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22.10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Бег в равномерном темпе 17 мин. Преодоление вертикальных препятствий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>Бег в равномерном темпе 17 минут. Специальные беговые упражнения. Преодоление вертикальных препятствий. Спортивные игры. Развитие выносливости. Нет – пагубным привычкам.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Стр.170 задание 4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28.10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Бег в равномерном темпе 18 мин. Сдача учебных нормативов.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>Бег в равномерном темпе 18 минут. Специальные беговые упражнения. Преодоление вертикальных препятствий. Спортивные игры. Развитие выносливости. Нет – пагубным привычкам.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Рефераты ЗОЖ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29.10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Бег в равномерном темпе 20 мин. Преодоление вертикальных препятствий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>Бег в равномерном темпе 20 минут. Специальные беговые упражнения. Преодоление вертикальных препятствий. Спортивные игры. Развитие выносливости. Нет – пагубным привычкам.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Стр.167-170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11.11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00 м"/>
              </w:smartTagPr>
              <w:r w:rsidRPr="000E310A">
                <w:rPr>
                  <w:szCs w:val="24"/>
                </w:rPr>
                <w:t>3000 м</w:t>
              </w:r>
            </w:smartTag>
            <w:r w:rsidRPr="000E310A">
              <w:rPr>
                <w:szCs w:val="24"/>
              </w:rPr>
              <w:t xml:space="preserve">,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0E310A">
                <w:rPr>
                  <w:szCs w:val="24"/>
                </w:rPr>
                <w:t>2000 м</w:t>
              </w:r>
            </w:smartTag>
            <w:r w:rsidRPr="000E310A">
              <w:rPr>
                <w:szCs w:val="24"/>
              </w:rPr>
              <w:t xml:space="preserve"> на результат 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52" w:lineRule="auto"/>
              <w:rPr>
                <w:szCs w:val="24"/>
              </w:rPr>
            </w:pPr>
            <w:r w:rsidRPr="000E310A">
              <w:rPr>
                <w:szCs w:val="24"/>
              </w:rPr>
              <w:t xml:space="preserve">Бег на результат </w:t>
            </w:r>
            <w:smartTag w:uri="urn:schemas-microsoft-com:office:smarttags" w:element="metricconverter">
              <w:smartTagPr>
                <w:attr w:name="ProductID" w:val="3000 м"/>
              </w:smartTagPr>
              <w:r w:rsidRPr="000E310A">
                <w:rPr>
                  <w:szCs w:val="24"/>
                </w:rPr>
                <w:t>3000 м</w:t>
              </w:r>
            </w:smartTag>
            <w:r w:rsidRPr="000E310A">
              <w:rPr>
                <w:szCs w:val="24"/>
              </w:rPr>
              <w:t xml:space="preserve"> (юноши) и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0E310A">
                <w:rPr>
                  <w:szCs w:val="24"/>
                </w:rPr>
                <w:t>2000 м</w:t>
              </w:r>
            </w:smartTag>
            <w:r w:rsidRPr="000E310A">
              <w:rPr>
                <w:szCs w:val="24"/>
              </w:rPr>
              <w:t xml:space="preserve"> (девочки). Развитие выносливости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Стр.135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12.11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 xml:space="preserve">Гимнастика </w:t>
            </w:r>
          </w:p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Инструктаж по технике безопасности на уроках гимнастики. Строевые упражнения. Висы.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0E310A">
              <w:rPr>
                <w:szCs w:val="24"/>
              </w:rPr>
              <w:t xml:space="preserve">Инструктаж по ТБ. Переход с шага на месте на ходьбу в колонне и в шеренге. Подтягивание в висе. Подъем переворотом силой (мальчики). Подъем переворотом махом (девочки). ОРУ на месте. Упражнение на гимнастической скамейке. Развитие силовых способностей. 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Стр.140-141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18.11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Строевые упражнения. Подтягивания в висе. ОРУ на месте.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0E310A">
              <w:rPr>
                <w:szCs w:val="24"/>
              </w:rPr>
              <w:t>Переход с шага на месте на ходьбу в колонне и в шеренге. Подтягивание в висе. Подъем переворотом силой (мальчики). Подъем переворотом махом (девочки). ОРУ на месте. Упражнение на гимнастической скамейке. Развитие силовых способностей. Изложение взглядов и отношений к физической культуре, к ее материальным и духовным ценностям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Стр.142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19.11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Строевые упражнения. Упражнения на гимнастической скамейке.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0E310A">
              <w:rPr>
                <w:szCs w:val="24"/>
              </w:rPr>
              <w:t xml:space="preserve">Переход с шага на месте на ходьбу в колонне и в шеренге. Подтягивание в висе. Подъем переворотом силой (мальчики). Подъем переворотом махом (девочки). ОРУ на месте. </w:t>
            </w:r>
            <w:r w:rsidRPr="000E310A">
              <w:rPr>
                <w:szCs w:val="24"/>
              </w:rPr>
              <w:lastRenderedPageBreak/>
              <w:t>Упражнение на гимнастической скамейке. Развитие силовых способностей. Изложение взглядов и отношений к физической культуре, к ее материальным и духовным ценностям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lastRenderedPageBreak/>
              <w:t>Стр.142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25.11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Строевые упражнения. Упражнения на гимнастической скамейке.</w:t>
            </w:r>
          </w:p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Сдача учебных нормативов.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0E310A">
              <w:rPr>
                <w:szCs w:val="24"/>
              </w:rPr>
              <w:t>Переход с шага на месте на ходьбу в колонне и в шеренге. Подтягивание в висе. Подъем переворотом силой (мальчики). Подъем переворотом махом (девочки). ОРУ на месте. Упражнение на гимнастической скамейке. Развитие силовых способностей. Изложение взглядов и отношений к физической культуре, к ее материальным и духовным ценностям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Стр.133-134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26.11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Строевые упражнения.</w:t>
            </w:r>
          </w:p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Подтягивание в висе. Упражнения на гимнастической скамейке.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0E310A">
              <w:rPr>
                <w:szCs w:val="24"/>
              </w:rPr>
              <w:t>Переход с шага на месте на ходьбу в колонне и в шеренге. Подтягивание в висе. Подъем переворотом силой (мальчики). Подъем переворотом махом (девочки). ОРУ на месте. Упражнение на гимнастической скамейке. Развитие силовых способностей. Изложение взглядов и отношений к физической культуре, к ее материальным и духовным ценностям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Стр.143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02.12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 xml:space="preserve">Строевые упражнения. Подъем переворотом силой. ОРУ на месте. 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0E310A">
              <w:rPr>
                <w:szCs w:val="24"/>
              </w:rPr>
              <w:t>Переход с шага на месте на ходьбу в колонне и в шеренге. Подтягивание в висе. Подъем переворотом силой (мальчики). Подъем переворотом махом (девочки). ОРУ на месте. Упражнение на гимнастической скамейке. Развитие силовых способностей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Стр.140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03.12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Строевые упражнения. Лазания по канату в два приема.</w:t>
            </w:r>
          </w:p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Сдача учебных нормативов.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0E310A">
              <w:rPr>
                <w:szCs w:val="24"/>
              </w:rPr>
              <w:t>Перестроение из колонны по одному в колонну по два, четыре в движении. ОРУ с предметами. Эстафеты. Развитие скоростно-силовых способностей. Лазание по канату в два приема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Стр.141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09.12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Строевые упражнения. Лазание по канату в два приема. ОРУ с предметами.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0E310A">
              <w:rPr>
                <w:szCs w:val="24"/>
              </w:rPr>
              <w:t>Перестроение из колонны по одному в колонну по два, четыре в движении. ОРУ с предметами. Эстафеты. Развитие скоростно-</w:t>
            </w:r>
            <w:r w:rsidRPr="000E310A">
              <w:rPr>
                <w:szCs w:val="24"/>
              </w:rPr>
              <w:lastRenderedPageBreak/>
              <w:t>силовых способностей. Лазание по канату в два приема. Прикладные упражнения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lastRenderedPageBreak/>
              <w:t>Стр.148 задание 1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10.12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Строевые упражнения. Лазания по канату в два приема. Прикладные упражнения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0E310A">
              <w:rPr>
                <w:szCs w:val="24"/>
              </w:rPr>
              <w:t>Перестроение из колонны по одному в колонну по два, четыре в движении. ОРУ с предметами. Эстафеты. Развитие скоростно-силовых способностей. Лазание по канату в два приема. Прикладные упражнения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Стр.148 задание 2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16.12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Строевые упражнения. Лазания по канату в два приема. ОРУ с предметами.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0E310A">
              <w:rPr>
                <w:szCs w:val="24"/>
              </w:rPr>
              <w:t>Перестроение из колонны по одному в колонну по два, четыре в движении. ОРУ с предметами. Эстафеты. Развитие скоростно-силовых способностей. Лазание по канату в два приема. Прикладные упражнения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Стр.148 вопросы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17.12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Строевые упражнения. Лазания по канату. ОРУ с предметами. Эстафеты.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0E310A">
              <w:rPr>
                <w:szCs w:val="24"/>
              </w:rPr>
              <w:t>Перестроение из колонны по одному в колонну по два, четыре в движении. ОРУ с предметами. Эстафеты. Развитие скоростно-силовых способностей. Лазание по канату в два приема. Прикладные упражнения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Стр.145-146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23.12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Строевые упражнения. Лазания по канату. Прикладные упражнения</w:t>
            </w:r>
          </w:p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Сдача учебных нормативов.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0E310A">
              <w:rPr>
                <w:szCs w:val="24"/>
              </w:rPr>
              <w:t>Перестроение из колонны по одному в колонну по два, четыре в движении. ОРУ с предметами. Эстафеты. Развитие скоростно-силовых способностей. Прикладные упражнения. Лазание по канату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Стр.133-145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24.12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Строевые упражнения.</w:t>
            </w:r>
          </w:p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Подтягивание в висе. Подъем переворотом. Упражнения на гимнастической скамейке.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0E310A">
              <w:rPr>
                <w:szCs w:val="24"/>
              </w:rPr>
              <w:t>Переход с шага на месте на ходьбу в колонне и в шеренге. Подтягивание в висе. Подъем переворотом силой (мальчики). Подъем переворотом махом (девочки). ОРУ на месте. Упражнение на гимнастической скамейке. Развитие силовых способностей. Изложение взглядов и отношений к физической культуре, к ее материальным и духовным ценностям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Стр.133-145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30.12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 xml:space="preserve">Строевые упражнения. Подъем переворотом силой. Подъем переворотом махом. ОРУ на месте. 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0E310A">
              <w:rPr>
                <w:szCs w:val="24"/>
              </w:rPr>
              <w:t>Переход с шага на месте на ходьбу в колонне и в шеренге. Подтягивание в висе. Подъем переворотом силой (мальчики). Подъем переворотом махом (девочки). ОРУ на месте. Упражнение на гимнастической скамейке. Развитие силовых способностей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Стр.133-145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13.01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 xml:space="preserve">Волейбол </w:t>
            </w:r>
          </w:p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 xml:space="preserve">Инструктаж по технике безопасности на уроках волейбола. Обучение стойкам и перемещениям игрока. 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 xml:space="preserve">Инструктаж по ТБ. Стойка и перемещение игрока. Передача мяча сверху двумя руками в прыжке в парах. Нападающий удар при встречных передачах. Нижняя прямая подача. Учебная игра. Развитие координационных способностей. 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Стр.125-126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14.01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Стойки и перемещение игрока. Передача мяча сверху двумя руками в парах.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>Стойка и перемещение игрока. Передача мяча сверху двумя руками в прыжке в парах. Нападающий удар при встречных  передачах. Нижняя прямая подача. Учебная игра. Развитие координационных способностей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Стр.130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20.01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 xml:space="preserve"> Передача мяча сверху двумя руками в прыжке в парах. Нападающий удар.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>Стойка и перемещение игрока. Передача мяча сверху двумя руками в прыжке в парах. Нападающий удар при встречных  передачах. Нижняя прямая подача. Учебная игра. Развитие координационных способностей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Стр.131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21.01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 xml:space="preserve"> Передача мяча сверху двумя руками в прыжке в парах. Нападающий удар.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>Стойка и перемещение игрока. Передача мяча сверху двумя руками в прыжке в парах. Нападающий удар при встречных передачах. Нижняя прямая подача. Учебная игра. Развитие координационных способностей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Стр.132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27.01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Передача мяча сверху двумя руками в прыжке в парах. Нападающий удар.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>Стойка и перемещение игрока. Передача мяча сверху двумя руками в прыжке в парах. Нападающий удар при встречных  передачах. Нижняя прямая подача. Учебная игра. Развитие координационных способностей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Стр.133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28.01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Передача мяча сверху двумя руками в прыжке. Нижняя прямая подача.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>Стойка и перемещение игрока. Передача мяча сверху двумя руками в прыжке в парах. Нападающий удар при встречных  передачах. Нижняя прямая подача. Учебная игра. Развитие координационных способностей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Стр.133задание 1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03.02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Передача мяча сверху в тройках. Нападающий удар при встречных передачах.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 xml:space="preserve">Стойки и перемещение игрока. Передача  мяча сверху двумя руками в прыжке в тройках. Нападающий удар при встречных  передачах. Нижняя прямая подача, прием </w:t>
            </w:r>
            <w:r w:rsidRPr="000E310A">
              <w:rPr>
                <w:szCs w:val="24"/>
              </w:rPr>
              <w:lastRenderedPageBreak/>
              <w:t>мяча, отраженного сеткой. Учебная игра. Игра в нападение через 3-ю зону. Развитие координационных способностей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lastRenderedPageBreak/>
              <w:t>Стр.133 задание 2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04.02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Передача мяча сверху в тройках. Нападающий удар при встречных передачах.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>Стойки и перемещение игрока. Передача  мяча сверху двумя руками в прыжке в тройках. Нападающий удар при встречных  передачах. Нижняя прямая подача, прием мяча, отраженного сеткой. Учебная игра. Игра в нападение через 3-ю зону. Развитие координационных способностей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Стр.133задание3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10.02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Передача мяча сверху в тройках. Нападающий удар при встречных передачах.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0E310A">
              <w:rPr>
                <w:szCs w:val="24"/>
              </w:rPr>
              <w:t>Стойки и перемещение игрока. Передача  мяча сверху двумя руками в прыжке в тройках. Нападающий удар при встречных  передачах. Нижняя прямая подача, прием мяча, отраженного сеткой. Учебная игра. Игра в нападение через 3-ю зону. Развитие координационных способностей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Стр.133 задание 4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11.02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 xml:space="preserve">Баскетбол </w:t>
            </w:r>
          </w:p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Инструктаж по технике безопасности при игре в баскетбол. Стойки, передвижения и остановки игроков.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44" w:lineRule="auto"/>
              <w:rPr>
                <w:szCs w:val="24"/>
              </w:rPr>
            </w:pPr>
            <w:r w:rsidRPr="000E310A">
              <w:rPr>
                <w:szCs w:val="24"/>
              </w:rPr>
              <w:t>Инструктаж по ТБ. Сочетание приемов передвижений и остановок, приемов передач, ведения и бросков. Бросок двумя руками от головы в прыжке. Позиционное нападение со сменой мест. Учебная игра. Правила баскетбола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Стр.97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17.02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Приемы передвижений и остановок. Правила баскетбола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44" w:lineRule="auto"/>
              <w:rPr>
                <w:szCs w:val="24"/>
              </w:rPr>
            </w:pPr>
            <w:r w:rsidRPr="000E310A">
              <w:rPr>
                <w:szCs w:val="24"/>
              </w:rPr>
              <w:t>Сочетание приемов передвижений и остановок, приемов передач, ведения и бросков. Бросок двумя руками от головы в прыжке. Позиционное нападение со сменой мест. Учебная игра. Правила баскетбола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Стр.95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18.02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Приемы передвижений и остановок. Правила баскетбола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44" w:lineRule="auto"/>
              <w:rPr>
                <w:szCs w:val="24"/>
              </w:rPr>
            </w:pPr>
            <w:r w:rsidRPr="000E310A">
              <w:rPr>
                <w:szCs w:val="24"/>
              </w:rPr>
              <w:t>Сочетание приемов передвижений и остановок, приемов передач, ведения и бросков. Бросок двумя руками от головы в прыжке. Штрафной бросок. Позиционное нападение со сменой мест. Учебная игра. Правила баскетбола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Стр.96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25.02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Приемы передвижений, передач, ведения и бросков.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44" w:lineRule="auto"/>
              <w:rPr>
                <w:szCs w:val="24"/>
              </w:rPr>
            </w:pPr>
            <w:r w:rsidRPr="000E310A">
              <w:rPr>
                <w:szCs w:val="24"/>
              </w:rPr>
              <w:t xml:space="preserve">Сочетание приемов передвижений и остановок, приемов передач, ведения и бросков. Бросок двумя руками от головы в </w:t>
            </w:r>
            <w:r w:rsidRPr="000E310A">
              <w:rPr>
                <w:szCs w:val="24"/>
              </w:rPr>
              <w:lastRenderedPageBreak/>
              <w:t>прыжке. Штрафной бросок. Позиционное нападение со сменой мест. Учебная игра. Правила баскетбола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lastRenderedPageBreak/>
              <w:t>Стр.102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02.03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Приемы передвижений, передач, ведения и бросков.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44" w:lineRule="auto"/>
              <w:rPr>
                <w:szCs w:val="24"/>
              </w:rPr>
            </w:pPr>
            <w:r w:rsidRPr="000E310A">
              <w:rPr>
                <w:szCs w:val="24"/>
              </w:rPr>
              <w:t>Сочетание приемов передвижений и остановок, приемов передач, ведения и бросков. Бросок двумя руками от головы в прыжке. Штрафной бросок. Позиционное нападение со сменой мест. Учебная игра. Правила баскетбола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Стр.103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03.03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Приемы передвижений, передач, ведения и бросков. Бросок двумя руками от головы.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44" w:lineRule="auto"/>
              <w:rPr>
                <w:szCs w:val="24"/>
              </w:rPr>
            </w:pPr>
            <w:r w:rsidRPr="000E310A">
              <w:rPr>
                <w:szCs w:val="24"/>
              </w:rPr>
              <w:t>Сочетание приемов передвижений и остановок, приемов передач, ведения и бросков. Бросок двумя руками от головы в прыжке. Штрафной бросок. Позиционное нападение со сменой мест. Учебная игра. Правила баскетбола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Стр.105 вопрос 1-3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10.03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Бросок одной рукой от плеча в прыжке. Штрафной бросок.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44" w:lineRule="auto"/>
              <w:rPr>
                <w:szCs w:val="24"/>
              </w:rPr>
            </w:pPr>
            <w:r w:rsidRPr="000E310A">
              <w:rPr>
                <w:szCs w:val="24"/>
              </w:rPr>
              <w:t>Сочетание приемов передвижений и остановок, приемов передач, ведения и бросков. Бросок одной рукой от плеча в прыжке. Штрафной бросок. Позиционное нападение и личная защита в игровых взаимодействиях 2</w:t>
            </w:r>
            <w:r w:rsidRPr="000E310A">
              <w:rPr>
                <w:noProof/>
                <w:szCs w:val="24"/>
              </w:rPr>
              <w:t></w:t>
            </w:r>
            <w:r w:rsidRPr="000E310A">
              <w:rPr>
                <w:szCs w:val="24"/>
              </w:rPr>
              <w:t>2, 3</w:t>
            </w:r>
            <w:r w:rsidRPr="000E310A">
              <w:rPr>
                <w:noProof/>
                <w:szCs w:val="24"/>
              </w:rPr>
              <w:t></w:t>
            </w:r>
            <w:r w:rsidRPr="000E310A">
              <w:rPr>
                <w:szCs w:val="24"/>
              </w:rPr>
              <w:t>3. Учебная игра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Стр.105 вопрос 4-5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16.03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Кроссовый бег.</w:t>
            </w:r>
          </w:p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iCs/>
                <w:szCs w:val="24"/>
              </w:rPr>
            </w:pPr>
            <w:r w:rsidRPr="000E310A">
              <w:rPr>
                <w:iCs/>
                <w:szCs w:val="24"/>
              </w:rPr>
              <w:t>Инструктаж по технике безопасности на уроках кроссового бега. Равномерный бег.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 xml:space="preserve">Инструктаж по ТБ. Бег в равномерном темпе 15 мин (девочки), 20 мин (мальчики). Специальные беговые упражнения. Преодоление горизонтальных препятствий. Спортивные игры. Развитие выносливости. История отечественного спорта. 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Стр.100-101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17.03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Cs w:val="24"/>
              </w:rPr>
            </w:pPr>
            <w:r w:rsidRPr="000E310A">
              <w:rPr>
                <w:iCs/>
                <w:szCs w:val="24"/>
              </w:rPr>
              <w:t xml:space="preserve">Бег в равномерном темпе 15-20 мин. 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Бег в равномерном темпе 15 мин (девочки), 20 мин (мальчики). Специальные беговые упражнения. Преодоление вертикальных препятствий. Спортивные игры. Развитие выносливости. История отечественного спорта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Стр.103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30.03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Cs w:val="24"/>
              </w:rPr>
            </w:pPr>
            <w:r w:rsidRPr="000E310A">
              <w:rPr>
                <w:iCs/>
                <w:szCs w:val="24"/>
              </w:rPr>
              <w:t xml:space="preserve">Бег в равномерном темпе 15-20 мин. 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 xml:space="preserve">Бег в равномерном темпе 15 мин (девочки), 20 мин (мальчики). Специальные беговые упражнения. Преодоление вертикальных препятствий. Спортивные игры. Развитие </w:t>
            </w:r>
            <w:r w:rsidRPr="000E310A">
              <w:rPr>
                <w:szCs w:val="24"/>
              </w:rPr>
              <w:lastRenderedPageBreak/>
              <w:t>выносливости. История отечественного спорта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lastRenderedPageBreak/>
              <w:t>Стр.103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31.03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Cs w:val="24"/>
              </w:rPr>
            </w:pPr>
            <w:r w:rsidRPr="000E310A">
              <w:rPr>
                <w:iCs/>
                <w:szCs w:val="24"/>
              </w:rPr>
              <w:t>Бег в равномерном темпе 15-20 мин.</w:t>
            </w:r>
          </w:p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Cs w:val="24"/>
              </w:rPr>
            </w:pPr>
            <w:r w:rsidRPr="000E310A">
              <w:rPr>
                <w:szCs w:val="24"/>
              </w:rPr>
              <w:t>Сдача учебных нормативов.</w:t>
            </w:r>
            <w:r w:rsidRPr="000E310A">
              <w:rPr>
                <w:iCs/>
                <w:szCs w:val="24"/>
              </w:rPr>
              <w:t xml:space="preserve"> 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Бег в равномерном темпе 15 мин (девочки), 20 мин (мальчики). Специальные беговые упражнения. Преодоление вертикальных препятствий. Спортивные игры. Развитие выносливости. История отечественного спорта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Стр.107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06.04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Cs w:val="24"/>
              </w:rPr>
            </w:pPr>
            <w:r w:rsidRPr="000E310A">
              <w:rPr>
                <w:iCs/>
                <w:szCs w:val="24"/>
              </w:rPr>
              <w:t xml:space="preserve">Бег в равномерном темпе 15-20 мин. </w:t>
            </w:r>
          </w:p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Cs w:val="24"/>
              </w:rPr>
            </w:pPr>
            <w:r w:rsidRPr="000E310A">
              <w:rPr>
                <w:szCs w:val="24"/>
              </w:rPr>
              <w:t>Сдача учебных нормативов.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Бег в равномерном темпе 15 мин (девочки), 20 мин (мальчики). Специальные беговые упражнения. Преодоление горизонтальных препятствий. Спортивные игры. Развитие выносливости. История отечественного спорта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Стр.106-107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07.04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Cs w:val="24"/>
              </w:rPr>
            </w:pPr>
            <w:r w:rsidRPr="000E310A">
              <w:rPr>
                <w:iCs/>
                <w:szCs w:val="24"/>
              </w:rPr>
              <w:t xml:space="preserve">Бег в равномерном темпе 15-20 мин. 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Бег в равномерном темпе 15 мин (девочки), 20 мин (мальчики). Специальные беговые упражнения. Преодоление горизонтальных препятствий. Спортивные игры. Развитие выносливости. История отечественного спорта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Стр.104-105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13.04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Cs w:val="24"/>
              </w:rPr>
            </w:pPr>
            <w:r w:rsidRPr="000E310A">
              <w:rPr>
                <w:iCs/>
                <w:szCs w:val="24"/>
              </w:rPr>
              <w:t xml:space="preserve">Бег в равномерном темпе 15-20 мин. 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Бег в равномерном темпе 15 мин (девочки), 20 мин (мальчики). Специальные беговые упражнения. Преодоление горизонтальных препятствий. Спортивные игры. Развитие выносливости. История отечественного спорта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Стр.100-101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14.04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Бег по дистанции 2000-3000 м на результат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Бег на результат 3000 м (юноши) и 2000 м (девушки). Развитие выносливости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Стр.103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20.04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iCs/>
                <w:szCs w:val="24"/>
              </w:rPr>
            </w:pPr>
            <w:r w:rsidRPr="000E310A">
              <w:rPr>
                <w:iCs/>
                <w:szCs w:val="24"/>
              </w:rPr>
              <w:t>Легкая атлетика.</w:t>
            </w:r>
          </w:p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iCs/>
                <w:szCs w:val="24"/>
              </w:rPr>
            </w:pPr>
            <w:r w:rsidRPr="000E310A">
              <w:rPr>
                <w:szCs w:val="24"/>
              </w:rPr>
              <w:t>Инструктаж по технике безопасности на уроках легкой атлетики. Низкий старт.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 xml:space="preserve">Низкий старт до 30 м. Бег по дистанции 70–80 м. Эстафетный бег. Специальные беговые упражнения. Развитие скоростных качеств. 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Стр.112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21.04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Cs w:val="24"/>
              </w:rPr>
            </w:pPr>
            <w:r w:rsidRPr="000E310A">
              <w:rPr>
                <w:iCs/>
                <w:szCs w:val="24"/>
              </w:rPr>
              <w:t>Бег 100 м на результат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Бег на результат 100 м. Специальные беговые упражнения. Эстафетный бег. Развитие скоростных качеств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Стр.111-112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27.04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Прыжок в высоту с разбега.</w:t>
            </w:r>
          </w:p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Метание малого мяча с разбега</w:t>
            </w:r>
          </w:p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Сдача учебных нормативов.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 xml:space="preserve">Прыжок в высоту способом «перешагивания»  с 11–13 беговых шагов. Метание малого мяча на дальность в </w:t>
            </w:r>
            <w:r w:rsidRPr="000E310A">
              <w:rPr>
                <w:szCs w:val="24"/>
              </w:rPr>
              <w:lastRenderedPageBreak/>
              <w:t>коридоре 10 м с разбега. Специальные беговые упражнения. Развитие скоростно-силовых качеств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lastRenderedPageBreak/>
              <w:t>Стр.113-114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28.04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1</w:t>
            </w:r>
          </w:p>
        </w:tc>
        <w:tc>
          <w:tcPr>
            <w:tcW w:w="4145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Прыжок в высоту с разбега.</w:t>
            </w:r>
          </w:p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Метание малого мяча с разбега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Прыжок в высоту способом «перешагивания» с 11–13 беговых шагов. Метание малого мяча на дальность в коридоре 10 м с разбега. Специальные беговые упражнения. Развитие скоростно-силовых качеств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  <w:r w:rsidRPr="000E310A">
              <w:rPr>
                <w:szCs w:val="24"/>
              </w:rPr>
              <w:t>Стр.113-114</w:t>
            </w: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12.05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145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Метание малого мяча на результат.</w:t>
            </w:r>
          </w:p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Сдача учебных нормативов.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Прыжок в высоту способом «перешагивания»  с 11–13 беговых шагов. Метание малого мяча на дальность в коридоре 10 м с разбега. Специальные беговые упражнения. Развитие скоростно-силовых качеств</w:t>
            </w: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18.05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  <w:tr w:rsidR="000E310A" w:rsidRPr="000E310A" w:rsidTr="00C52D7B">
        <w:tc>
          <w:tcPr>
            <w:tcW w:w="1124" w:type="dxa"/>
          </w:tcPr>
          <w:p w:rsidR="000E310A" w:rsidRPr="000E310A" w:rsidRDefault="000E310A" w:rsidP="000E310A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6" w:type="dxa"/>
          </w:tcPr>
          <w:p w:rsidR="000E310A" w:rsidRPr="000E310A" w:rsidRDefault="000E310A" w:rsidP="000E310A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145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 w:rsidRPr="000E310A">
              <w:rPr>
                <w:szCs w:val="24"/>
              </w:rPr>
              <w:t>Сдача учебных нормативов.</w:t>
            </w:r>
          </w:p>
        </w:tc>
        <w:tc>
          <w:tcPr>
            <w:tcW w:w="4503" w:type="dxa"/>
          </w:tcPr>
          <w:p w:rsidR="000E310A" w:rsidRPr="000E310A" w:rsidRDefault="000E310A" w:rsidP="000E310A">
            <w:pPr>
              <w:autoSpaceDE w:val="0"/>
              <w:autoSpaceDN w:val="0"/>
              <w:adjustRightInd w:val="0"/>
              <w:spacing w:after="0"/>
              <w:jc w:val="left"/>
              <w:rPr>
                <w:szCs w:val="24"/>
              </w:rPr>
            </w:pPr>
          </w:p>
        </w:tc>
        <w:tc>
          <w:tcPr>
            <w:tcW w:w="2284" w:type="dxa"/>
          </w:tcPr>
          <w:p w:rsidR="000E310A" w:rsidRPr="000E310A" w:rsidRDefault="000E310A" w:rsidP="000E310A">
            <w:pPr>
              <w:spacing w:after="0"/>
              <w:jc w:val="left"/>
            </w:pPr>
          </w:p>
        </w:tc>
        <w:tc>
          <w:tcPr>
            <w:tcW w:w="1134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  <w:r w:rsidRPr="000E310A">
              <w:rPr>
                <w:szCs w:val="24"/>
              </w:rPr>
              <w:t>19.05</w:t>
            </w:r>
          </w:p>
        </w:tc>
        <w:tc>
          <w:tcPr>
            <w:tcW w:w="1418" w:type="dxa"/>
          </w:tcPr>
          <w:p w:rsidR="000E310A" w:rsidRPr="000E310A" w:rsidRDefault="000E310A" w:rsidP="000E310A">
            <w:pPr>
              <w:spacing w:after="0"/>
              <w:jc w:val="left"/>
              <w:rPr>
                <w:szCs w:val="24"/>
              </w:rPr>
            </w:pPr>
          </w:p>
        </w:tc>
      </w:tr>
    </w:tbl>
    <w:p w:rsidR="000E310A" w:rsidRPr="000E310A" w:rsidRDefault="000E310A" w:rsidP="000E310A">
      <w:pPr>
        <w:spacing w:line="276" w:lineRule="auto"/>
        <w:jc w:val="left"/>
        <w:rPr>
          <w:szCs w:val="24"/>
        </w:rPr>
      </w:pPr>
    </w:p>
    <w:p w:rsidR="000E310A" w:rsidRDefault="000E310A" w:rsidP="000E310A">
      <w:pPr>
        <w:pStyle w:val="1"/>
        <w:sectPr w:rsidR="000E310A" w:rsidSect="000E310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:rsidR="000E310A" w:rsidRPr="000E310A" w:rsidRDefault="000E310A" w:rsidP="000E310A">
      <w:pPr>
        <w:pStyle w:val="1"/>
      </w:pPr>
    </w:p>
    <w:sectPr w:rsidR="000E310A" w:rsidRPr="000E310A" w:rsidSect="000E310A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524" w:rsidRDefault="00EA5524" w:rsidP="00FF2337">
      <w:pPr>
        <w:spacing w:after="0"/>
      </w:pPr>
      <w:r>
        <w:separator/>
      </w:r>
    </w:p>
  </w:endnote>
  <w:endnote w:type="continuationSeparator" w:id="0">
    <w:p w:rsidR="00EA5524" w:rsidRDefault="00EA5524" w:rsidP="00FF233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A47" w:rsidRDefault="00C27FF3" w:rsidP="00CB0BCC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E05A47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05A47" w:rsidRDefault="00E05A47" w:rsidP="00897D32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A47" w:rsidRDefault="00E05A47" w:rsidP="00897D32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524" w:rsidRDefault="00EA5524" w:rsidP="00FF2337">
      <w:pPr>
        <w:spacing w:after="0"/>
      </w:pPr>
      <w:r>
        <w:separator/>
      </w:r>
    </w:p>
  </w:footnote>
  <w:footnote w:type="continuationSeparator" w:id="0">
    <w:p w:rsidR="00EA5524" w:rsidRDefault="00EA5524" w:rsidP="00FF233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14CF1"/>
    <w:multiLevelType w:val="hybridMultilevel"/>
    <w:tmpl w:val="1BC8306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7FB349F"/>
    <w:multiLevelType w:val="hybridMultilevel"/>
    <w:tmpl w:val="240C32E8"/>
    <w:lvl w:ilvl="0" w:tplc="8FC8637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21D6527F"/>
    <w:multiLevelType w:val="hybridMultilevel"/>
    <w:tmpl w:val="12EC2518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3">
    <w:nsid w:val="3C332B5A"/>
    <w:multiLevelType w:val="hybridMultilevel"/>
    <w:tmpl w:val="A2B2035A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4">
    <w:nsid w:val="4BF71868"/>
    <w:multiLevelType w:val="hybridMultilevel"/>
    <w:tmpl w:val="043A76F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5159025A"/>
    <w:multiLevelType w:val="hybridMultilevel"/>
    <w:tmpl w:val="B37AFC48"/>
    <w:lvl w:ilvl="0" w:tplc="A3C4211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53B217B9"/>
    <w:multiLevelType w:val="hybridMultilevel"/>
    <w:tmpl w:val="7FEE45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F0752C"/>
    <w:multiLevelType w:val="hybridMultilevel"/>
    <w:tmpl w:val="F5E04F12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8">
    <w:nsid w:val="5B1A46F6"/>
    <w:multiLevelType w:val="hybridMultilevel"/>
    <w:tmpl w:val="1E4A6C5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9">
    <w:nsid w:val="65833159"/>
    <w:multiLevelType w:val="hybridMultilevel"/>
    <w:tmpl w:val="18B8AE7E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10">
    <w:nsid w:val="75E074E9"/>
    <w:multiLevelType w:val="hybridMultilevel"/>
    <w:tmpl w:val="A33A560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766C555D"/>
    <w:multiLevelType w:val="hybridMultilevel"/>
    <w:tmpl w:val="4DA060C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8"/>
  </w:num>
  <w:num w:numId="7">
    <w:abstractNumId w:val="7"/>
  </w:num>
  <w:num w:numId="8">
    <w:abstractNumId w:val="10"/>
  </w:num>
  <w:num w:numId="9">
    <w:abstractNumId w:val="11"/>
  </w:num>
  <w:num w:numId="10">
    <w:abstractNumId w:val="0"/>
  </w:num>
  <w:num w:numId="11">
    <w:abstractNumId w:val="9"/>
  </w:num>
  <w:num w:numId="12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55771"/>
    <w:rsid w:val="00007F81"/>
    <w:rsid w:val="00093EEA"/>
    <w:rsid w:val="000C5F30"/>
    <w:rsid w:val="000E310A"/>
    <w:rsid w:val="000F330C"/>
    <w:rsid w:val="001802B3"/>
    <w:rsid w:val="001834AB"/>
    <w:rsid w:val="00184857"/>
    <w:rsid w:val="001C271F"/>
    <w:rsid w:val="001E2580"/>
    <w:rsid w:val="001F380A"/>
    <w:rsid w:val="002149EF"/>
    <w:rsid w:val="00284E8C"/>
    <w:rsid w:val="002B5DA9"/>
    <w:rsid w:val="00314E0B"/>
    <w:rsid w:val="003151B9"/>
    <w:rsid w:val="003201E0"/>
    <w:rsid w:val="00321826"/>
    <w:rsid w:val="00325465"/>
    <w:rsid w:val="00355771"/>
    <w:rsid w:val="00365916"/>
    <w:rsid w:val="00370458"/>
    <w:rsid w:val="0039359E"/>
    <w:rsid w:val="003B612C"/>
    <w:rsid w:val="003C5425"/>
    <w:rsid w:val="003F6A30"/>
    <w:rsid w:val="00405437"/>
    <w:rsid w:val="00476483"/>
    <w:rsid w:val="00482FBE"/>
    <w:rsid w:val="00495179"/>
    <w:rsid w:val="004A2EE4"/>
    <w:rsid w:val="004C2E5D"/>
    <w:rsid w:val="004D570D"/>
    <w:rsid w:val="0050725C"/>
    <w:rsid w:val="005C285C"/>
    <w:rsid w:val="005C5E5F"/>
    <w:rsid w:val="005E0C80"/>
    <w:rsid w:val="005E4204"/>
    <w:rsid w:val="00654F0C"/>
    <w:rsid w:val="006664B3"/>
    <w:rsid w:val="0067141F"/>
    <w:rsid w:val="0075227E"/>
    <w:rsid w:val="00794BB1"/>
    <w:rsid w:val="007A6C93"/>
    <w:rsid w:val="007F2B3B"/>
    <w:rsid w:val="0080002C"/>
    <w:rsid w:val="00805244"/>
    <w:rsid w:val="008163B3"/>
    <w:rsid w:val="00847DC9"/>
    <w:rsid w:val="00864A1A"/>
    <w:rsid w:val="00897D32"/>
    <w:rsid w:val="00900057"/>
    <w:rsid w:val="00903704"/>
    <w:rsid w:val="00917F55"/>
    <w:rsid w:val="00922A01"/>
    <w:rsid w:val="0095779E"/>
    <w:rsid w:val="00976FB8"/>
    <w:rsid w:val="00993FEB"/>
    <w:rsid w:val="009D1550"/>
    <w:rsid w:val="009E5542"/>
    <w:rsid w:val="00A14F9B"/>
    <w:rsid w:val="00A17C84"/>
    <w:rsid w:val="00A97854"/>
    <w:rsid w:val="00AA5C08"/>
    <w:rsid w:val="00AD64FC"/>
    <w:rsid w:val="00AE548B"/>
    <w:rsid w:val="00B13CBD"/>
    <w:rsid w:val="00B21F23"/>
    <w:rsid w:val="00B240EF"/>
    <w:rsid w:val="00B50B5C"/>
    <w:rsid w:val="00B50EF9"/>
    <w:rsid w:val="00B57228"/>
    <w:rsid w:val="00BE1880"/>
    <w:rsid w:val="00C0026F"/>
    <w:rsid w:val="00C0230F"/>
    <w:rsid w:val="00C07D85"/>
    <w:rsid w:val="00C22E8B"/>
    <w:rsid w:val="00C27FF3"/>
    <w:rsid w:val="00C40434"/>
    <w:rsid w:val="00C41D12"/>
    <w:rsid w:val="00C73D8A"/>
    <w:rsid w:val="00C82153"/>
    <w:rsid w:val="00CB00D3"/>
    <w:rsid w:val="00CB0BCC"/>
    <w:rsid w:val="00CB187F"/>
    <w:rsid w:val="00CE356D"/>
    <w:rsid w:val="00D13411"/>
    <w:rsid w:val="00D20282"/>
    <w:rsid w:val="00DA2268"/>
    <w:rsid w:val="00DA4CD6"/>
    <w:rsid w:val="00DC2EDD"/>
    <w:rsid w:val="00DC327D"/>
    <w:rsid w:val="00E05A47"/>
    <w:rsid w:val="00E07154"/>
    <w:rsid w:val="00E42E19"/>
    <w:rsid w:val="00E55638"/>
    <w:rsid w:val="00EA5524"/>
    <w:rsid w:val="00EB0CEA"/>
    <w:rsid w:val="00EC7209"/>
    <w:rsid w:val="00ED4161"/>
    <w:rsid w:val="00F21506"/>
    <w:rsid w:val="00F47CAC"/>
    <w:rsid w:val="00F52FE2"/>
    <w:rsid w:val="00F54848"/>
    <w:rsid w:val="00FF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Balloon Text" w:lock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1"/>
    <w:qFormat/>
    <w:rsid w:val="00C40434"/>
    <w:pPr>
      <w:spacing w:after="200"/>
      <w:jc w:val="both"/>
    </w:pPr>
    <w:rPr>
      <w:rFonts w:ascii="Times New Roman" w:hAnsi="Times New Roman"/>
      <w:sz w:val="24"/>
      <w:szCs w:val="22"/>
    </w:rPr>
  </w:style>
  <w:style w:type="paragraph" w:styleId="10">
    <w:name w:val="heading 1"/>
    <w:basedOn w:val="a"/>
    <w:link w:val="11"/>
    <w:qFormat/>
    <w:rsid w:val="00C07D85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locked/>
    <w:rsid w:val="00C07D85"/>
    <w:rPr>
      <w:rFonts w:ascii="Times New Roman" w:hAnsi="Times New Roman" w:cs="Times New Roman"/>
      <w:b/>
      <w:bCs/>
      <w:kern w:val="36"/>
      <w:sz w:val="48"/>
      <w:szCs w:val="48"/>
    </w:rPr>
  </w:style>
  <w:style w:type="paragraph" w:customStyle="1" w:styleId="12">
    <w:name w:val="Абзац списка1"/>
    <w:basedOn w:val="a"/>
    <w:rsid w:val="00355771"/>
    <w:pPr>
      <w:ind w:left="720"/>
      <w:contextualSpacing/>
    </w:pPr>
    <w:rPr>
      <w:rFonts w:ascii="Calibri" w:hAnsi="Calibri"/>
      <w:szCs w:val="28"/>
      <w:u w:val="single"/>
      <w:lang w:eastAsia="en-US"/>
    </w:rPr>
  </w:style>
  <w:style w:type="paragraph" w:styleId="a3">
    <w:name w:val="Balloon Text"/>
    <w:basedOn w:val="a"/>
    <w:link w:val="a4"/>
    <w:semiHidden/>
    <w:rsid w:val="00ED4161"/>
    <w:pPr>
      <w:spacing w:after="0"/>
    </w:pPr>
    <w:rPr>
      <w:rFonts w:ascii="Tahoma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semiHidden/>
    <w:locked/>
    <w:rsid w:val="00ED4161"/>
    <w:rPr>
      <w:rFonts w:ascii="Tahoma" w:hAnsi="Tahoma" w:cs="Tahoma"/>
      <w:sz w:val="16"/>
      <w:szCs w:val="16"/>
      <w:lang w:eastAsia="en-US"/>
    </w:rPr>
  </w:style>
  <w:style w:type="paragraph" w:customStyle="1" w:styleId="ParagraphStyle">
    <w:name w:val="Paragraph Style"/>
    <w:rsid w:val="00F47CAC"/>
    <w:pPr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en-US"/>
    </w:rPr>
  </w:style>
  <w:style w:type="character" w:customStyle="1" w:styleId="FontStyle58">
    <w:name w:val="Font Style58"/>
    <w:rsid w:val="00405437"/>
    <w:rPr>
      <w:rFonts w:ascii="Times New Roman" w:hAnsi="Times New Roman"/>
      <w:sz w:val="20"/>
    </w:rPr>
  </w:style>
  <w:style w:type="paragraph" w:customStyle="1" w:styleId="Style12">
    <w:name w:val="Style12"/>
    <w:basedOn w:val="a"/>
    <w:rsid w:val="00DA4CD6"/>
    <w:pPr>
      <w:widowControl w:val="0"/>
      <w:autoSpaceDE w:val="0"/>
      <w:autoSpaceDN w:val="0"/>
      <w:adjustRightInd w:val="0"/>
      <w:spacing w:after="0"/>
    </w:pPr>
    <w:rPr>
      <w:szCs w:val="24"/>
    </w:rPr>
  </w:style>
  <w:style w:type="character" w:customStyle="1" w:styleId="FontStyle57">
    <w:name w:val="Font Style57"/>
    <w:rsid w:val="00DA4CD6"/>
    <w:rPr>
      <w:rFonts w:ascii="Times New Roman" w:hAnsi="Times New Roman"/>
      <w:b/>
      <w:sz w:val="20"/>
    </w:rPr>
  </w:style>
  <w:style w:type="character" w:customStyle="1" w:styleId="FontStyle61">
    <w:name w:val="Font Style61"/>
    <w:rsid w:val="00DA4CD6"/>
    <w:rPr>
      <w:rFonts w:ascii="Times New Roman" w:hAnsi="Times New Roman"/>
      <w:i/>
      <w:sz w:val="20"/>
    </w:rPr>
  </w:style>
  <w:style w:type="character" w:customStyle="1" w:styleId="FontStyle84">
    <w:name w:val="Font Style84"/>
    <w:rsid w:val="00DA4CD6"/>
    <w:rPr>
      <w:rFonts w:ascii="Times New Roman" w:hAnsi="Times New Roman"/>
      <w:b/>
      <w:i/>
      <w:spacing w:val="-10"/>
      <w:sz w:val="22"/>
    </w:rPr>
  </w:style>
  <w:style w:type="paragraph" w:customStyle="1" w:styleId="Style29">
    <w:name w:val="Style29"/>
    <w:basedOn w:val="a"/>
    <w:rsid w:val="00DA4CD6"/>
    <w:pPr>
      <w:widowControl w:val="0"/>
      <w:autoSpaceDE w:val="0"/>
      <w:autoSpaceDN w:val="0"/>
      <w:adjustRightInd w:val="0"/>
      <w:spacing w:after="0" w:line="298" w:lineRule="exact"/>
      <w:ind w:firstLine="360"/>
    </w:pPr>
    <w:rPr>
      <w:szCs w:val="24"/>
    </w:rPr>
  </w:style>
  <w:style w:type="paragraph" w:customStyle="1" w:styleId="Style24">
    <w:name w:val="Style24"/>
    <w:basedOn w:val="a"/>
    <w:rsid w:val="00DA4CD6"/>
    <w:pPr>
      <w:widowControl w:val="0"/>
      <w:autoSpaceDE w:val="0"/>
      <w:autoSpaceDN w:val="0"/>
      <w:adjustRightInd w:val="0"/>
      <w:spacing w:after="0" w:line="288" w:lineRule="exact"/>
      <w:ind w:firstLine="370"/>
    </w:pPr>
    <w:rPr>
      <w:szCs w:val="24"/>
    </w:rPr>
  </w:style>
  <w:style w:type="paragraph" w:customStyle="1" w:styleId="Style37">
    <w:name w:val="Style37"/>
    <w:basedOn w:val="a"/>
    <w:rsid w:val="00DA4CD6"/>
    <w:pPr>
      <w:widowControl w:val="0"/>
      <w:autoSpaceDE w:val="0"/>
      <w:autoSpaceDN w:val="0"/>
      <w:adjustRightInd w:val="0"/>
      <w:spacing w:after="0" w:line="276" w:lineRule="exact"/>
    </w:pPr>
    <w:rPr>
      <w:szCs w:val="24"/>
    </w:rPr>
  </w:style>
  <w:style w:type="paragraph" w:customStyle="1" w:styleId="Style43">
    <w:name w:val="Style43"/>
    <w:basedOn w:val="a"/>
    <w:rsid w:val="00DA4CD6"/>
    <w:pPr>
      <w:widowControl w:val="0"/>
      <w:autoSpaceDE w:val="0"/>
      <w:autoSpaceDN w:val="0"/>
      <w:adjustRightInd w:val="0"/>
      <w:spacing w:after="0"/>
    </w:pPr>
    <w:rPr>
      <w:szCs w:val="24"/>
    </w:rPr>
  </w:style>
  <w:style w:type="paragraph" w:customStyle="1" w:styleId="Style53">
    <w:name w:val="Style53"/>
    <w:basedOn w:val="a"/>
    <w:rsid w:val="00DA4CD6"/>
    <w:pPr>
      <w:widowControl w:val="0"/>
      <w:autoSpaceDE w:val="0"/>
      <w:autoSpaceDN w:val="0"/>
      <w:adjustRightInd w:val="0"/>
      <w:spacing w:after="0" w:line="302" w:lineRule="exact"/>
      <w:ind w:firstLine="360"/>
    </w:pPr>
    <w:rPr>
      <w:szCs w:val="24"/>
    </w:rPr>
  </w:style>
  <w:style w:type="paragraph" w:customStyle="1" w:styleId="Style45">
    <w:name w:val="Style45"/>
    <w:basedOn w:val="a"/>
    <w:rsid w:val="00DA4CD6"/>
    <w:pPr>
      <w:widowControl w:val="0"/>
      <w:autoSpaceDE w:val="0"/>
      <w:autoSpaceDN w:val="0"/>
      <w:adjustRightInd w:val="0"/>
      <w:spacing w:after="0"/>
    </w:pPr>
    <w:rPr>
      <w:szCs w:val="24"/>
    </w:rPr>
  </w:style>
  <w:style w:type="character" w:customStyle="1" w:styleId="FontStyle85">
    <w:name w:val="Font Style85"/>
    <w:rsid w:val="00DA4CD6"/>
    <w:rPr>
      <w:rFonts w:ascii="Times New Roman" w:hAnsi="Times New Roman"/>
      <w:b/>
      <w:i/>
      <w:sz w:val="20"/>
    </w:rPr>
  </w:style>
  <w:style w:type="character" w:customStyle="1" w:styleId="FontStyle86">
    <w:name w:val="Font Style86"/>
    <w:rsid w:val="00DA4CD6"/>
    <w:rPr>
      <w:rFonts w:ascii="Times New Roman" w:hAnsi="Times New Roman"/>
      <w:sz w:val="18"/>
    </w:rPr>
  </w:style>
  <w:style w:type="paragraph" w:customStyle="1" w:styleId="Style19">
    <w:name w:val="Style19"/>
    <w:basedOn w:val="a"/>
    <w:rsid w:val="00DA4CD6"/>
    <w:pPr>
      <w:widowControl w:val="0"/>
      <w:autoSpaceDE w:val="0"/>
      <w:autoSpaceDN w:val="0"/>
      <w:adjustRightInd w:val="0"/>
      <w:spacing w:after="0" w:line="283" w:lineRule="exact"/>
      <w:ind w:firstLine="350"/>
    </w:pPr>
    <w:rPr>
      <w:szCs w:val="24"/>
    </w:rPr>
  </w:style>
  <w:style w:type="paragraph" w:customStyle="1" w:styleId="1">
    <w:name w:val="Без интервала1"/>
    <w:rsid w:val="00C40434"/>
    <w:pPr>
      <w:jc w:val="both"/>
    </w:pPr>
    <w:rPr>
      <w:rFonts w:ascii="Times New Roman" w:hAnsi="Times New Roman"/>
      <w:sz w:val="24"/>
      <w:szCs w:val="22"/>
    </w:rPr>
  </w:style>
  <w:style w:type="paragraph" w:styleId="a5">
    <w:name w:val="Normal (Web)"/>
    <w:basedOn w:val="a"/>
    <w:rsid w:val="00C07D85"/>
    <w:pPr>
      <w:spacing w:before="100" w:beforeAutospacing="1" w:after="100" w:afterAutospacing="1"/>
      <w:jc w:val="left"/>
    </w:pPr>
    <w:rPr>
      <w:szCs w:val="24"/>
    </w:rPr>
  </w:style>
  <w:style w:type="character" w:styleId="a6">
    <w:name w:val="Strong"/>
    <w:basedOn w:val="a0"/>
    <w:qFormat/>
    <w:rsid w:val="00C07D85"/>
    <w:rPr>
      <w:rFonts w:cs="Times New Roman"/>
      <w:b/>
      <w:bCs/>
    </w:rPr>
  </w:style>
  <w:style w:type="character" w:styleId="a7">
    <w:name w:val="Emphasis"/>
    <w:basedOn w:val="a0"/>
    <w:qFormat/>
    <w:rsid w:val="00C07D85"/>
    <w:rPr>
      <w:rFonts w:cs="Times New Roman"/>
      <w:i/>
      <w:iCs/>
    </w:rPr>
  </w:style>
  <w:style w:type="paragraph" w:styleId="a8">
    <w:name w:val="header"/>
    <w:basedOn w:val="a"/>
    <w:link w:val="a9"/>
    <w:rsid w:val="00FF2337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locked/>
    <w:rsid w:val="00FF2337"/>
    <w:rPr>
      <w:rFonts w:ascii="Times New Roman" w:hAnsi="Times New Roman" w:cs="Times New Roman"/>
      <w:sz w:val="24"/>
    </w:rPr>
  </w:style>
  <w:style w:type="paragraph" w:styleId="aa">
    <w:name w:val="footer"/>
    <w:basedOn w:val="a"/>
    <w:link w:val="ab"/>
    <w:semiHidden/>
    <w:rsid w:val="00FF2337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semiHidden/>
    <w:locked/>
    <w:rsid w:val="00FF2337"/>
    <w:rPr>
      <w:rFonts w:ascii="Times New Roman" w:hAnsi="Times New Roman" w:cs="Times New Roman"/>
      <w:sz w:val="24"/>
    </w:rPr>
  </w:style>
  <w:style w:type="character" w:styleId="ac">
    <w:name w:val="page number"/>
    <w:basedOn w:val="a0"/>
    <w:rsid w:val="00897D32"/>
    <w:rPr>
      <w:rFonts w:cs="Times New Roman"/>
    </w:rPr>
  </w:style>
  <w:style w:type="table" w:styleId="ad">
    <w:name w:val="Table Grid"/>
    <w:basedOn w:val="a1"/>
    <w:uiPriority w:val="59"/>
    <w:locked/>
    <w:rsid w:val="000E310A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22</Pages>
  <Words>5574</Words>
  <Characters>31777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ФИЗИЧЕСКОЙ КУЛЬТУРЕ</vt:lpstr>
    </vt:vector>
  </TitlesOfParts>
  <Company>xxx</Company>
  <LinksUpToDate>false</LinksUpToDate>
  <CharactersWithSpaces>37277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ФИЗИЧЕСКОЙ КУЛЬТУРЕ</dc:title>
  <dc:creator>hobbitPC</dc:creator>
  <cp:lastModifiedBy>Пользователь Windows</cp:lastModifiedBy>
  <cp:revision>9</cp:revision>
  <cp:lastPrinted>2016-09-13T07:45:00Z</cp:lastPrinted>
  <dcterms:created xsi:type="dcterms:W3CDTF">2018-09-03T18:34:00Z</dcterms:created>
  <dcterms:modified xsi:type="dcterms:W3CDTF">2020-07-01T19:45:00Z</dcterms:modified>
</cp:coreProperties>
</file>